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E9C5" w14:textId="77777777" w:rsidR="00DB0802" w:rsidRDefault="00DB0802" w:rsidP="00DB0802">
      <w:pPr>
        <w:rPr>
          <w:rStyle w:val="Hyperlink"/>
          <w:rFonts w:ascii="Century Gothic" w:hAnsi="Century Gothic"/>
          <w:color w:val="auto"/>
          <w:u w:val="none"/>
        </w:rPr>
      </w:pPr>
    </w:p>
    <w:p w14:paraId="6717FC03" w14:textId="77777777" w:rsidR="00940B0E" w:rsidRPr="001F6C74" w:rsidRDefault="00940B0E" w:rsidP="00940B0E">
      <w:pPr>
        <w:pStyle w:val="BodyText3"/>
        <w:jc w:val="both"/>
        <w:rPr>
          <w:rFonts w:ascii="Century Gothic" w:hAnsi="Century Gothic"/>
          <w:bCs/>
          <w:iCs/>
          <w:sz w:val="18"/>
          <w:szCs w:val="18"/>
        </w:rPr>
      </w:pPr>
    </w:p>
    <w:p w14:paraId="1E2BE9F1" w14:textId="77777777" w:rsidR="00DB0802" w:rsidRDefault="00DB0802" w:rsidP="001F6C74">
      <w:pPr>
        <w:pStyle w:val="BodyText3"/>
        <w:spacing w:after="0"/>
        <w:jc w:val="both"/>
        <w:rPr>
          <w:rFonts w:ascii="Century Gothic" w:hAnsi="Century Gothic"/>
          <w:bCs/>
          <w:iCs/>
          <w:sz w:val="18"/>
          <w:szCs w:val="18"/>
        </w:rPr>
      </w:pPr>
    </w:p>
    <w:p w14:paraId="15BA76C7" w14:textId="77777777" w:rsidR="00DB0802" w:rsidRDefault="00DB0802" w:rsidP="001F6C74">
      <w:pPr>
        <w:pStyle w:val="BodyText3"/>
        <w:spacing w:after="0"/>
        <w:jc w:val="both"/>
        <w:rPr>
          <w:rFonts w:ascii="Century Gothic" w:hAnsi="Century Gothic"/>
          <w:bCs/>
          <w:iCs/>
          <w:sz w:val="18"/>
          <w:szCs w:val="18"/>
        </w:rPr>
      </w:pPr>
    </w:p>
    <w:p w14:paraId="2D6B7AEC" w14:textId="77777777" w:rsidR="00DB0802" w:rsidRDefault="00DB0802" w:rsidP="001F6C74">
      <w:pPr>
        <w:pStyle w:val="BodyText3"/>
        <w:spacing w:after="0"/>
        <w:jc w:val="both"/>
        <w:rPr>
          <w:rFonts w:ascii="Century Gothic" w:hAnsi="Century Gothic"/>
          <w:bCs/>
          <w:iCs/>
          <w:sz w:val="18"/>
          <w:szCs w:val="18"/>
        </w:rPr>
      </w:pPr>
    </w:p>
    <w:p w14:paraId="0F578648" w14:textId="77777777" w:rsidR="00C211BE" w:rsidRPr="001F6C74" w:rsidRDefault="00C211BE" w:rsidP="001F6C74">
      <w:pPr>
        <w:pStyle w:val="BodyText3"/>
        <w:spacing w:after="0"/>
        <w:jc w:val="both"/>
        <w:rPr>
          <w:rFonts w:ascii="Century Gothic" w:hAnsi="Century Gothic"/>
          <w:bCs/>
          <w:iCs/>
          <w:sz w:val="18"/>
          <w:szCs w:val="18"/>
        </w:rPr>
      </w:pPr>
      <w:r w:rsidRPr="001F6C74">
        <w:rPr>
          <w:rFonts w:ascii="Century Gothic" w:hAnsi="Century Gothic"/>
          <w:bCs/>
          <w:iCs/>
          <w:sz w:val="18"/>
          <w:szCs w:val="18"/>
        </w:rPr>
        <w:t>Dear Candidate Manager:</w:t>
      </w:r>
    </w:p>
    <w:p w14:paraId="2BC723C4" w14:textId="77777777" w:rsidR="00F85214" w:rsidRPr="001F6C74" w:rsidRDefault="00F85214" w:rsidP="001F6C74">
      <w:pPr>
        <w:pStyle w:val="BodyText3"/>
        <w:spacing w:after="0"/>
        <w:jc w:val="both"/>
        <w:rPr>
          <w:rFonts w:ascii="Century Gothic" w:hAnsi="Century Gothic"/>
          <w:bCs/>
          <w:iCs/>
          <w:sz w:val="18"/>
          <w:szCs w:val="18"/>
        </w:rPr>
      </w:pPr>
    </w:p>
    <w:p w14:paraId="11B3E51B" w14:textId="77777777" w:rsidR="007F7F3F" w:rsidRPr="000E4609" w:rsidRDefault="00C211BE" w:rsidP="001F6C74">
      <w:pPr>
        <w:pStyle w:val="ListParagraph"/>
        <w:ind w:left="0"/>
        <w:contextualSpacing/>
        <w:jc w:val="both"/>
        <w:rPr>
          <w:rFonts w:ascii="Century Gothic" w:hAnsi="Century Gothic"/>
          <w:bCs/>
          <w:iCs/>
          <w:color w:val="auto"/>
          <w:sz w:val="18"/>
          <w:szCs w:val="18"/>
          <w14:shadow w14:blurRad="0" w14:dist="0" w14:dir="0" w14:sx="0" w14:sy="0" w14:kx="0" w14:ky="0" w14:algn="none">
            <w14:srgbClr w14:val="000000"/>
          </w14:shadow>
        </w:rPr>
      </w:pPr>
      <w:bookmarkStart w:id="0" w:name="_Hlk196471975"/>
      <w:r w:rsidRPr="000E4609">
        <w:rPr>
          <w:rFonts w:ascii="Century Gothic" w:hAnsi="Century Gothic"/>
          <w:bCs/>
          <w:iCs/>
          <w:color w:val="auto"/>
          <w:sz w:val="18"/>
          <w:szCs w:val="18"/>
          <w14:shadow w14:blurRad="0" w14:dist="0" w14:dir="0" w14:sx="0" w14:sy="0" w14:kx="0" w14:ky="0" w14:algn="none">
            <w14:srgbClr w14:val="000000"/>
          </w14:shadow>
        </w:rPr>
        <w:t>The Oklahoma Police Pension and Retirement System ("OPPRS") i</w:t>
      </w:r>
      <w:r w:rsidR="007F7F3F" w:rsidRPr="000E4609">
        <w:rPr>
          <w:rFonts w:ascii="Century Gothic" w:hAnsi="Century Gothic"/>
          <w:bCs/>
          <w:iCs/>
          <w:color w:val="auto"/>
          <w:sz w:val="18"/>
          <w:szCs w:val="18"/>
          <w14:shadow w14:blurRad="0" w14:dist="0" w14:dir="0" w14:sx="0" w14:sy="0" w14:kx="0" w14:ky="0" w14:algn="none">
            <w14:srgbClr w14:val="000000"/>
          </w14:shadow>
        </w:rPr>
        <w:t>s conducting a search for a</w:t>
      </w:r>
      <w:r w:rsidR="001F6C74" w:rsidRPr="000E4609">
        <w:rPr>
          <w:rFonts w:ascii="Century Gothic" w:hAnsi="Century Gothic"/>
          <w:bCs/>
          <w:iCs/>
          <w:color w:val="auto"/>
          <w:sz w:val="18"/>
          <w:szCs w:val="18"/>
          <w14:shadow w14:blurRad="0" w14:dist="0" w14:dir="0" w14:sx="0" w14:sy="0" w14:kx="0" w14:ky="0" w14:algn="none">
            <w14:srgbClr w14:val="000000"/>
          </w14:shadow>
        </w:rPr>
        <w:t>n</w:t>
      </w:r>
      <w:r w:rsidR="00BA1121" w:rsidRPr="000E4609">
        <w:rPr>
          <w:rFonts w:ascii="Century Gothic" w:hAnsi="Century Gothic"/>
          <w:bCs/>
          <w:iCs/>
          <w:color w:val="auto"/>
          <w:sz w:val="18"/>
          <w:szCs w:val="18"/>
          <w14:shadow w14:blurRad="0" w14:dist="0" w14:dir="0" w14:sx="0" w14:sy="0" w14:kx="0" w14:ky="0" w14:algn="none">
            <w14:srgbClr w14:val="000000"/>
          </w14:shadow>
        </w:rPr>
        <w:t xml:space="preserve"> </w:t>
      </w:r>
      <w:r w:rsidR="000D3646" w:rsidRPr="000E4609">
        <w:rPr>
          <w:rFonts w:ascii="Century Gothic" w:hAnsi="Century Gothic"/>
          <w:bCs/>
          <w:iCs/>
          <w:color w:val="auto"/>
          <w:sz w:val="18"/>
          <w:szCs w:val="18"/>
          <w14:shadow w14:blurRad="0" w14:dist="0" w14:dir="0" w14:sx="0" w14:sy="0" w14:kx="0" w14:ky="0" w14:algn="none">
            <w14:srgbClr w14:val="000000"/>
          </w14:shadow>
        </w:rPr>
        <w:t>open</w:t>
      </w:r>
      <w:r w:rsidR="00651169" w:rsidRPr="000E4609">
        <w:rPr>
          <w:rFonts w:ascii="Century Gothic" w:hAnsi="Century Gothic"/>
          <w:bCs/>
          <w:iCs/>
          <w:color w:val="auto"/>
          <w:sz w:val="18"/>
          <w:szCs w:val="18"/>
          <w14:shadow w14:blurRad="0" w14:dist="0" w14:dir="0" w14:sx="0" w14:sy="0" w14:kx="0" w14:ky="0" w14:algn="none">
            <w14:srgbClr w14:val="000000"/>
          </w14:shadow>
        </w:rPr>
        <w:t>-</w:t>
      </w:r>
      <w:r w:rsidR="000D3646" w:rsidRPr="000E4609">
        <w:rPr>
          <w:rFonts w:ascii="Century Gothic" w:hAnsi="Century Gothic"/>
          <w:bCs/>
          <w:iCs/>
          <w:color w:val="auto"/>
          <w:sz w:val="18"/>
          <w:szCs w:val="18"/>
          <w14:shadow w14:blurRad="0" w14:dist="0" w14:dir="0" w14:sx="0" w14:sy="0" w14:kx="0" w14:ky="0" w14:algn="none">
            <w14:srgbClr w14:val="000000"/>
          </w14:shadow>
        </w:rPr>
        <w:t>end</w:t>
      </w:r>
      <w:r w:rsidR="00BA1121" w:rsidRPr="000E4609">
        <w:rPr>
          <w:rFonts w:ascii="Century Gothic" w:hAnsi="Century Gothic"/>
          <w:bCs/>
          <w:iCs/>
          <w:color w:val="auto"/>
          <w:sz w:val="18"/>
          <w:szCs w:val="18"/>
          <w14:shadow w14:blurRad="0" w14:dist="0" w14:dir="0" w14:sx="0" w14:sy="0" w14:kx="0" w14:ky="0" w14:algn="none">
            <w14:srgbClr w14:val="000000"/>
          </w14:shadow>
        </w:rPr>
        <w:t xml:space="preserve"> </w:t>
      </w:r>
      <w:r w:rsidR="0081112E" w:rsidRPr="000E4609">
        <w:rPr>
          <w:rFonts w:ascii="Century Gothic" w:hAnsi="Century Gothic"/>
          <w:bCs/>
          <w:iCs/>
          <w:color w:val="auto"/>
          <w:sz w:val="18"/>
          <w:szCs w:val="18"/>
          <w14:shadow w14:blurRad="0" w14:dist="0" w14:dir="0" w14:sx="0" w14:sy="0" w14:kx="0" w14:ky="0" w14:algn="none">
            <w14:srgbClr w14:val="000000"/>
          </w14:shadow>
        </w:rPr>
        <w:t xml:space="preserve">vehicle focused on </w:t>
      </w:r>
      <w:r w:rsidR="00F94349" w:rsidRPr="000E4609">
        <w:rPr>
          <w:rFonts w:ascii="Century Gothic" w:hAnsi="Century Gothic"/>
          <w:bCs/>
          <w:iCs/>
          <w:color w:val="auto"/>
          <w:sz w:val="18"/>
          <w:szCs w:val="18"/>
          <w14:shadow w14:blurRad="0" w14:dist="0" w14:dir="0" w14:sx="0" w14:sy="0" w14:kx="0" w14:ky="0" w14:algn="none">
            <w14:srgbClr w14:val="000000"/>
          </w14:shadow>
        </w:rPr>
        <w:t>private infrastructure assets</w:t>
      </w:r>
      <w:r w:rsidR="0081112E" w:rsidRPr="000E4609">
        <w:rPr>
          <w:rFonts w:ascii="Century Gothic" w:hAnsi="Century Gothic"/>
          <w:bCs/>
          <w:iCs/>
          <w:color w:val="auto"/>
          <w:sz w:val="18"/>
          <w:szCs w:val="18"/>
          <w14:shadow w14:blurRad="0" w14:dist="0" w14:dir="0" w14:sx="0" w14:sy="0" w14:kx="0" w14:ky="0" w14:algn="none">
            <w14:srgbClr w14:val="000000"/>
          </w14:shadow>
        </w:rPr>
        <w:t>.</w:t>
      </w:r>
    </w:p>
    <w:p w14:paraId="3D68FA8D" w14:textId="77777777" w:rsidR="00C211BE" w:rsidRPr="008804EA" w:rsidRDefault="00C211BE" w:rsidP="001F6C74">
      <w:pPr>
        <w:pStyle w:val="BodyText3"/>
        <w:spacing w:after="0"/>
        <w:jc w:val="both"/>
        <w:rPr>
          <w:rFonts w:ascii="Century Gothic" w:hAnsi="Century Gothic"/>
          <w:b/>
          <w:bCs/>
          <w:iCs/>
          <w:sz w:val="18"/>
          <w:szCs w:val="18"/>
        </w:rPr>
      </w:pPr>
    </w:p>
    <w:p w14:paraId="7F60C078" w14:textId="28603198" w:rsidR="00C211BE" w:rsidRPr="00FF2C91" w:rsidRDefault="00C211BE" w:rsidP="001F6C74">
      <w:pPr>
        <w:pStyle w:val="BodyText3"/>
        <w:spacing w:after="0"/>
        <w:jc w:val="both"/>
        <w:rPr>
          <w:rFonts w:ascii="Century Gothic" w:hAnsi="Century Gothic"/>
          <w:bCs/>
          <w:iCs/>
          <w:sz w:val="18"/>
          <w:szCs w:val="18"/>
          <w:highlight w:val="yellow"/>
        </w:rPr>
      </w:pPr>
      <w:r w:rsidRPr="008804EA">
        <w:rPr>
          <w:rFonts w:ascii="Century Gothic" w:hAnsi="Century Gothic"/>
          <w:bCs/>
          <w:iCs/>
          <w:sz w:val="18"/>
          <w:szCs w:val="18"/>
        </w:rPr>
        <w:t xml:space="preserve">It is desirable, but not a minimum requirement, </w:t>
      </w:r>
      <w:r w:rsidR="000A01FD" w:rsidRPr="008804EA">
        <w:rPr>
          <w:rFonts w:ascii="Century Gothic" w:hAnsi="Century Gothic"/>
          <w:bCs/>
          <w:iCs/>
          <w:sz w:val="18"/>
          <w:szCs w:val="18"/>
        </w:rPr>
        <w:t xml:space="preserve">that the </w:t>
      </w:r>
      <w:r w:rsidR="00FF2C91" w:rsidRPr="008804EA">
        <w:rPr>
          <w:rFonts w:ascii="Century Gothic" w:hAnsi="Century Gothic"/>
          <w:bCs/>
          <w:iCs/>
          <w:sz w:val="18"/>
          <w:szCs w:val="18"/>
        </w:rPr>
        <w:t xml:space="preserve">manager of the open-end </w:t>
      </w:r>
      <w:r w:rsidR="00F94349">
        <w:rPr>
          <w:rFonts w:ascii="Century Gothic" w:hAnsi="Century Gothic"/>
          <w:bCs/>
          <w:iCs/>
          <w:sz w:val="18"/>
          <w:szCs w:val="18"/>
        </w:rPr>
        <w:t>private infrastructure</w:t>
      </w:r>
      <w:r w:rsidR="00FF2C91" w:rsidRPr="008804EA">
        <w:rPr>
          <w:rFonts w:ascii="Century Gothic" w:hAnsi="Century Gothic"/>
          <w:bCs/>
          <w:iCs/>
          <w:sz w:val="18"/>
          <w:szCs w:val="18"/>
        </w:rPr>
        <w:t xml:space="preserve"> strategy </w:t>
      </w:r>
      <w:r w:rsidR="00850F33" w:rsidRPr="008804EA">
        <w:rPr>
          <w:rFonts w:ascii="Century Gothic" w:hAnsi="Century Gothic"/>
          <w:bCs/>
          <w:iCs/>
          <w:sz w:val="18"/>
          <w:szCs w:val="18"/>
        </w:rPr>
        <w:t xml:space="preserve">meet the </w:t>
      </w:r>
      <w:r w:rsidR="00FF2C91" w:rsidRPr="008804EA">
        <w:rPr>
          <w:rFonts w:ascii="Century Gothic" w:hAnsi="Century Gothic"/>
          <w:bCs/>
          <w:iCs/>
          <w:sz w:val="18"/>
          <w:szCs w:val="18"/>
        </w:rPr>
        <w:t>following</w:t>
      </w:r>
      <w:r w:rsidR="00850F33" w:rsidRPr="008804EA">
        <w:rPr>
          <w:rFonts w:ascii="Century Gothic" w:hAnsi="Century Gothic"/>
          <w:bCs/>
          <w:iCs/>
          <w:sz w:val="18"/>
          <w:szCs w:val="18"/>
        </w:rPr>
        <w:t xml:space="preserve"> requirements</w:t>
      </w:r>
      <w:r w:rsidR="008625BB" w:rsidRPr="008804EA">
        <w:rPr>
          <w:rFonts w:ascii="Century Gothic" w:hAnsi="Century Gothic"/>
          <w:bCs/>
          <w:iCs/>
          <w:sz w:val="18"/>
          <w:szCs w:val="18"/>
        </w:rPr>
        <w:t>: $</w:t>
      </w:r>
      <w:r w:rsidR="00FF2C91" w:rsidRPr="008804EA">
        <w:rPr>
          <w:rFonts w:ascii="Century Gothic" w:hAnsi="Century Gothic"/>
          <w:bCs/>
          <w:iCs/>
          <w:sz w:val="18"/>
          <w:szCs w:val="18"/>
        </w:rPr>
        <w:t xml:space="preserve">1 Billion in assets under management at the firm level, 5-year track record and </w:t>
      </w:r>
      <w:r w:rsidR="00850F33" w:rsidRPr="008804EA">
        <w:rPr>
          <w:rFonts w:ascii="Century Gothic" w:hAnsi="Century Gothic"/>
          <w:bCs/>
          <w:iCs/>
          <w:sz w:val="18"/>
          <w:szCs w:val="18"/>
        </w:rPr>
        <w:t xml:space="preserve">have an </w:t>
      </w:r>
      <w:r w:rsidR="00FF2C91" w:rsidRPr="008804EA">
        <w:rPr>
          <w:rFonts w:ascii="Century Gothic" w:hAnsi="Century Gothic"/>
          <w:bCs/>
          <w:iCs/>
          <w:sz w:val="18"/>
          <w:szCs w:val="18"/>
        </w:rPr>
        <w:t xml:space="preserve">existing </w:t>
      </w:r>
      <w:r w:rsidR="00850F33" w:rsidRPr="008804EA">
        <w:rPr>
          <w:rFonts w:ascii="Century Gothic" w:hAnsi="Century Gothic"/>
          <w:bCs/>
          <w:iCs/>
          <w:sz w:val="18"/>
          <w:szCs w:val="18"/>
        </w:rPr>
        <w:t xml:space="preserve">open-end </w:t>
      </w:r>
      <w:r w:rsidR="00FF2C91" w:rsidRPr="008804EA">
        <w:rPr>
          <w:rFonts w:ascii="Century Gothic" w:hAnsi="Century Gothic"/>
          <w:bCs/>
          <w:iCs/>
          <w:sz w:val="18"/>
          <w:szCs w:val="18"/>
        </w:rPr>
        <w:t xml:space="preserve">vehicle with pension fund investors. </w:t>
      </w:r>
      <w:r w:rsidR="008F7754" w:rsidRPr="008804EA">
        <w:rPr>
          <w:rFonts w:ascii="Century Gothic" w:hAnsi="Century Gothic"/>
          <w:bCs/>
          <w:iCs/>
          <w:sz w:val="18"/>
          <w:szCs w:val="18"/>
        </w:rPr>
        <w:t>It is a requirement</w:t>
      </w:r>
      <w:r w:rsidRPr="008804EA">
        <w:rPr>
          <w:rFonts w:ascii="Century Gothic" w:hAnsi="Century Gothic"/>
          <w:bCs/>
          <w:iCs/>
          <w:sz w:val="18"/>
          <w:szCs w:val="18"/>
        </w:rPr>
        <w:t xml:space="preserve"> that the investment firm or its principals have a </w:t>
      </w:r>
      <w:r w:rsidR="00664C11" w:rsidRPr="008804EA">
        <w:rPr>
          <w:rFonts w:ascii="Century Gothic" w:hAnsi="Century Gothic"/>
          <w:bCs/>
          <w:iCs/>
          <w:sz w:val="18"/>
          <w:szCs w:val="18"/>
        </w:rPr>
        <w:t>c</w:t>
      </w:r>
      <w:r w:rsidRPr="008804EA">
        <w:rPr>
          <w:rFonts w:ascii="Century Gothic" w:hAnsi="Century Gothic"/>
          <w:bCs/>
          <w:iCs/>
          <w:sz w:val="18"/>
          <w:szCs w:val="18"/>
        </w:rPr>
        <w:t>urrent Form ADV filed with the Securities and</w:t>
      </w:r>
      <w:r w:rsidRPr="001F6C74">
        <w:rPr>
          <w:rFonts w:ascii="Century Gothic" w:hAnsi="Century Gothic"/>
          <w:bCs/>
          <w:iCs/>
          <w:sz w:val="18"/>
          <w:szCs w:val="18"/>
        </w:rPr>
        <w:t xml:space="preserve"> Exchange Commission.</w:t>
      </w:r>
    </w:p>
    <w:p w14:paraId="3DC4C636" w14:textId="77777777" w:rsidR="00C211BE" w:rsidRPr="001F6C74" w:rsidRDefault="00C211BE" w:rsidP="001F6C74">
      <w:pPr>
        <w:tabs>
          <w:tab w:val="left" w:pos="3600"/>
          <w:tab w:val="left" w:pos="5760"/>
        </w:tabs>
        <w:jc w:val="both"/>
        <w:rPr>
          <w:rFonts w:ascii="Century Gothic" w:hAnsi="Century Gothic"/>
          <w:sz w:val="18"/>
          <w:szCs w:val="18"/>
        </w:rPr>
      </w:pPr>
    </w:p>
    <w:p w14:paraId="40F4E0F4" w14:textId="3B1690A0" w:rsidR="00C211BE" w:rsidRPr="001F6C74" w:rsidRDefault="00C211BE" w:rsidP="001F6C74">
      <w:pPr>
        <w:tabs>
          <w:tab w:val="left" w:pos="3600"/>
          <w:tab w:val="left" w:pos="5760"/>
        </w:tabs>
        <w:jc w:val="both"/>
        <w:rPr>
          <w:rFonts w:ascii="Century Gothic" w:hAnsi="Century Gothic"/>
          <w:sz w:val="18"/>
          <w:szCs w:val="18"/>
        </w:rPr>
      </w:pPr>
      <w:r w:rsidRPr="00FF2C91">
        <w:rPr>
          <w:rFonts w:ascii="Century Gothic" w:hAnsi="Century Gothic"/>
          <w:sz w:val="18"/>
          <w:szCs w:val="18"/>
        </w:rPr>
        <w:t xml:space="preserve">OPPRS is a </w:t>
      </w:r>
      <w:r w:rsidRPr="000E4609">
        <w:rPr>
          <w:rFonts w:ascii="Century Gothic" w:hAnsi="Century Gothic"/>
          <w:sz w:val="18"/>
          <w:szCs w:val="18"/>
        </w:rPr>
        <w:t>$</w:t>
      </w:r>
      <w:r w:rsidR="008F55CC" w:rsidRPr="000E4609">
        <w:rPr>
          <w:rFonts w:ascii="Century Gothic" w:hAnsi="Century Gothic"/>
          <w:color w:val="000000"/>
          <w:sz w:val="18"/>
          <w:szCs w:val="18"/>
        </w:rPr>
        <w:t>3.</w:t>
      </w:r>
      <w:r w:rsidR="000E4609" w:rsidRPr="000E4609">
        <w:rPr>
          <w:rFonts w:ascii="Century Gothic" w:hAnsi="Century Gothic"/>
          <w:color w:val="000000"/>
          <w:sz w:val="18"/>
          <w:szCs w:val="18"/>
        </w:rPr>
        <w:t>7</w:t>
      </w:r>
      <w:r w:rsidRPr="000E4609">
        <w:rPr>
          <w:rFonts w:ascii="Century Gothic" w:hAnsi="Century Gothic"/>
          <w:sz w:val="18"/>
          <w:szCs w:val="18"/>
        </w:rPr>
        <w:t xml:space="preserve"> billion</w:t>
      </w:r>
      <w:r w:rsidRPr="00FF2C91">
        <w:rPr>
          <w:rFonts w:ascii="Century Gothic" w:hAnsi="Century Gothic"/>
          <w:sz w:val="18"/>
          <w:szCs w:val="18"/>
        </w:rPr>
        <w:t xml:space="preserve"> governmental tax-exempt pension fund</w:t>
      </w:r>
      <w:r w:rsidR="00651169" w:rsidRPr="00FF2C91">
        <w:rPr>
          <w:rFonts w:ascii="Century Gothic" w:hAnsi="Century Gothic"/>
          <w:sz w:val="18"/>
          <w:szCs w:val="18"/>
        </w:rPr>
        <w:t>.</w:t>
      </w:r>
      <w:r w:rsidR="000D0E46" w:rsidRPr="00FF2C91">
        <w:rPr>
          <w:rFonts w:ascii="Century Gothic" w:hAnsi="Century Gothic"/>
          <w:sz w:val="18"/>
          <w:szCs w:val="18"/>
        </w:rPr>
        <w:t xml:space="preserve"> </w:t>
      </w:r>
      <w:r w:rsidR="000A01FD" w:rsidRPr="00FF2C91">
        <w:rPr>
          <w:rFonts w:ascii="Century Gothic" w:hAnsi="Century Gothic"/>
          <w:sz w:val="18"/>
          <w:szCs w:val="18"/>
        </w:rPr>
        <w:t>The</w:t>
      </w:r>
      <w:r w:rsidR="009F2AB0" w:rsidRPr="00FF2C91">
        <w:rPr>
          <w:rFonts w:ascii="Century Gothic" w:hAnsi="Century Gothic"/>
          <w:sz w:val="18"/>
          <w:szCs w:val="18"/>
        </w:rPr>
        <w:t xml:space="preserve"> total</w:t>
      </w:r>
      <w:r w:rsidR="000A01FD" w:rsidRPr="00FF2C91">
        <w:rPr>
          <w:rFonts w:ascii="Century Gothic" w:hAnsi="Century Gothic"/>
          <w:sz w:val="18"/>
          <w:szCs w:val="18"/>
        </w:rPr>
        <w:t xml:space="preserve"> anticipated allocation</w:t>
      </w:r>
      <w:r w:rsidR="009F2AB0" w:rsidRPr="00FF2C91">
        <w:rPr>
          <w:rFonts w:ascii="Century Gothic" w:hAnsi="Century Gothic"/>
          <w:sz w:val="18"/>
          <w:szCs w:val="18"/>
        </w:rPr>
        <w:t xml:space="preserve"> for this </w:t>
      </w:r>
      <w:r w:rsidR="00651169" w:rsidRPr="00FF2C91">
        <w:rPr>
          <w:rFonts w:ascii="Century Gothic" w:hAnsi="Century Gothic"/>
          <w:sz w:val="18"/>
          <w:szCs w:val="18"/>
        </w:rPr>
        <w:t xml:space="preserve">mandate is </w:t>
      </w:r>
      <w:r w:rsidR="000D3646" w:rsidRPr="004310FA">
        <w:rPr>
          <w:rFonts w:ascii="Century Gothic" w:hAnsi="Century Gothic"/>
          <w:sz w:val="18"/>
          <w:szCs w:val="18"/>
        </w:rPr>
        <w:t>approximately $</w:t>
      </w:r>
      <w:r w:rsidR="00F94349" w:rsidRPr="004310FA">
        <w:rPr>
          <w:rFonts w:ascii="Century Gothic" w:hAnsi="Century Gothic"/>
          <w:sz w:val="18"/>
          <w:szCs w:val="18"/>
        </w:rPr>
        <w:t>25</w:t>
      </w:r>
      <w:r w:rsidR="000D3646" w:rsidRPr="004310FA">
        <w:rPr>
          <w:rFonts w:ascii="Century Gothic" w:hAnsi="Century Gothic"/>
          <w:sz w:val="18"/>
          <w:szCs w:val="18"/>
        </w:rPr>
        <w:t xml:space="preserve"> </w:t>
      </w:r>
      <w:r w:rsidR="009F2AB0" w:rsidRPr="004310FA">
        <w:rPr>
          <w:rFonts w:ascii="Century Gothic" w:hAnsi="Century Gothic"/>
          <w:sz w:val="18"/>
          <w:szCs w:val="18"/>
        </w:rPr>
        <w:t>m</w:t>
      </w:r>
      <w:r w:rsidR="0030451C" w:rsidRPr="004310FA">
        <w:rPr>
          <w:rFonts w:ascii="Century Gothic" w:hAnsi="Century Gothic"/>
          <w:sz w:val="18"/>
          <w:szCs w:val="18"/>
        </w:rPr>
        <w:t>illion</w:t>
      </w:r>
      <w:r w:rsidR="0088663F" w:rsidRPr="00FF2C91">
        <w:rPr>
          <w:rFonts w:ascii="Century Gothic" w:hAnsi="Century Gothic"/>
          <w:sz w:val="18"/>
          <w:szCs w:val="18"/>
        </w:rPr>
        <w:t>.</w:t>
      </w:r>
    </w:p>
    <w:bookmarkEnd w:id="0"/>
    <w:p w14:paraId="0D66DA98" w14:textId="77777777" w:rsidR="00C211BE" w:rsidRPr="001F6C74" w:rsidRDefault="00C211BE" w:rsidP="001F6C74">
      <w:pPr>
        <w:pStyle w:val="BodyText"/>
        <w:spacing w:after="0"/>
        <w:rPr>
          <w:rFonts w:ascii="Century Gothic" w:hAnsi="Century Gothic"/>
          <w:sz w:val="18"/>
          <w:szCs w:val="18"/>
        </w:rPr>
      </w:pPr>
    </w:p>
    <w:p w14:paraId="3DDCA68D" w14:textId="77777777" w:rsidR="008F55CC" w:rsidRPr="004310FA" w:rsidRDefault="008F55CC" w:rsidP="008F55CC">
      <w:pPr>
        <w:pStyle w:val="BodyText2"/>
        <w:spacing w:after="0" w:line="240" w:lineRule="auto"/>
        <w:jc w:val="both"/>
        <w:rPr>
          <w:rFonts w:ascii="Century Gothic" w:hAnsi="Century Gothic"/>
          <w:sz w:val="18"/>
          <w:szCs w:val="18"/>
        </w:rPr>
      </w:pPr>
      <w:r w:rsidRPr="004310FA">
        <w:rPr>
          <w:rFonts w:ascii="Century Gothic" w:hAnsi="Century Gothic"/>
          <w:sz w:val="18"/>
          <w:szCs w:val="18"/>
          <w:lang w:val="en-US"/>
        </w:rPr>
        <w:t xml:space="preserve">Finley &amp; Cook, PLLC is the independent CPA firm that has been contracted by OPPRS to accumulate the proposals submitted and provide the proposals to the OPPRS Selection Committee. </w:t>
      </w:r>
      <w:r w:rsidR="00132578" w:rsidRPr="004310FA">
        <w:rPr>
          <w:rFonts w:ascii="Century Gothic" w:hAnsi="Century Gothic"/>
          <w:sz w:val="18"/>
          <w:szCs w:val="18"/>
          <w:lang w:val="en-US"/>
        </w:rPr>
        <w:t xml:space="preserve"> </w:t>
      </w:r>
      <w:r w:rsidRPr="004310FA">
        <w:rPr>
          <w:rFonts w:ascii="Century Gothic" w:hAnsi="Century Gothic"/>
          <w:sz w:val="18"/>
          <w:szCs w:val="18"/>
        </w:rPr>
        <w:t>In order to monitor the timeliness of your response and maintain confidentiality, it will be necessary for you to respond  as follows:</w:t>
      </w:r>
    </w:p>
    <w:p w14:paraId="54EE44F1" w14:textId="77777777" w:rsidR="008F55CC" w:rsidRPr="004310FA" w:rsidRDefault="008F55CC" w:rsidP="008F55CC">
      <w:pPr>
        <w:tabs>
          <w:tab w:val="left" w:pos="3600"/>
          <w:tab w:val="left" w:pos="5760"/>
        </w:tabs>
        <w:jc w:val="both"/>
        <w:rPr>
          <w:rFonts w:ascii="Century Gothic" w:hAnsi="Century Gothic"/>
          <w:sz w:val="18"/>
          <w:szCs w:val="18"/>
          <w:highlight w:val="yellow"/>
          <w:lang w:val="x-none"/>
        </w:rPr>
      </w:pPr>
    </w:p>
    <w:p w14:paraId="53D7A399" w14:textId="3FBF94C5" w:rsidR="008F55CC" w:rsidRPr="004310FA" w:rsidRDefault="008F55CC" w:rsidP="006803A8">
      <w:pPr>
        <w:rPr>
          <w:rFonts w:eastAsia="Yu Mincho"/>
          <w:color w:val="000000"/>
          <w:sz w:val="22"/>
          <w:szCs w:val="22"/>
        </w:rPr>
      </w:pPr>
      <w:r w:rsidRPr="004310FA">
        <w:rPr>
          <w:rFonts w:ascii="Century Gothic" w:hAnsi="Century Gothic"/>
          <w:b/>
          <w:sz w:val="18"/>
          <w:szCs w:val="18"/>
        </w:rPr>
        <w:t>Please submit your RFP response and all accompanying documents</w:t>
      </w:r>
      <w:r w:rsidR="00A54187" w:rsidRPr="004310FA">
        <w:rPr>
          <w:rFonts w:ascii="Century Gothic" w:hAnsi="Century Gothic"/>
          <w:b/>
          <w:sz w:val="18"/>
          <w:szCs w:val="18"/>
        </w:rPr>
        <w:t xml:space="preserve"> via email</w:t>
      </w:r>
      <w:r w:rsidRPr="004310FA">
        <w:rPr>
          <w:rFonts w:ascii="Century Gothic" w:hAnsi="Century Gothic"/>
          <w:b/>
          <w:sz w:val="18"/>
          <w:szCs w:val="18"/>
        </w:rPr>
        <w:t xml:space="preserve"> to</w:t>
      </w:r>
      <w:bookmarkStart w:id="1" w:name="_Hlk88643724"/>
      <w:r w:rsidR="006803A8" w:rsidRPr="004310FA">
        <w:rPr>
          <w:rStyle w:val="Hyperlink"/>
          <w:b/>
          <w:sz w:val="18"/>
          <w:szCs w:val="18"/>
          <w:u w:val="none"/>
        </w:rPr>
        <w:t xml:space="preserve"> </w:t>
      </w:r>
      <w:bookmarkStart w:id="2" w:name="_Hlk224042924"/>
      <w:r w:rsidR="00FA2B34" w:rsidRPr="00586168">
        <w:rPr>
          <w:rStyle w:val="Hyperlink"/>
          <w:rFonts w:ascii="Century Gothic" w:hAnsi="Century Gothic"/>
          <w:b/>
          <w:bCs/>
          <w:sz w:val="18"/>
          <w:szCs w:val="18"/>
        </w:rPr>
        <w:fldChar w:fldCharType="begin"/>
      </w:r>
      <w:r w:rsidR="00FA2B34" w:rsidRPr="00586168">
        <w:rPr>
          <w:rStyle w:val="Hyperlink"/>
          <w:rFonts w:ascii="Century Gothic" w:hAnsi="Century Gothic"/>
          <w:b/>
          <w:bCs/>
          <w:sz w:val="18"/>
          <w:szCs w:val="18"/>
        </w:rPr>
        <w:instrText>HYPERLINK "mailto:  OPPRSOpenEndPrivateInfraSearch2026@Finley-Cook.com"</w:instrText>
      </w:r>
      <w:r w:rsidR="00FA2B34" w:rsidRPr="00586168">
        <w:rPr>
          <w:rStyle w:val="Hyperlink"/>
          <w:rFonts w:ascii="Century Gothic" w:hAnsi="Century Gothic"/>
          <w:b/>
          <w:bCs/>
          <w:sz w:val="18"/>
          <w:szCs w:val="18"/>
        </w:rPr>
      </w:r>
      <w:r w:rsidR="00FA2B34" w:rsidRPr="00586168">
        <w:rPr>
          <w:rStyle w:val="Hyperlink"/>
          <w:rFonts w:ascii="Century Gothic" w:hAnsi="Century Gothic"/>
          <w:b/>
          <w:bCs/>
          <w:sz w:val="18"/>
          <w:szCs w:val="18"/>
        </w:rPr>
        <w:fldChar w:fldCharType="separate"/>
      </w:r>
      <w:r w:rsidR="00FA2B34" w:rsidRPr="00586168">
        <w:rPr>
          <w:rStyle w:val="Hyperlink"/>
          <w:rFonts w:ascii="Century Gothic" w:hAnsi="Century Gothic"/>
          <w:b/>
          <w:bCs/>
          <w:sz w:val="18"/>
          <w:szCs w:val="18"/>
        </w:rPr>
        <w:t xml:space="preserve">  OPPRSOpenEndPrivateInfraSearch2026@Finley-Cook.com</w:t>
      </w:r>
      <w:bookmarkEnd w:id="2"/>
      <w:r w:rsidR="00FA2B34" w:rsidRPr="00586168">
        <w:rPr>
          <w:rStyle w:val="Hyperlink"/>
          <w:rFonts w:ascii="Century Gothic" w:hAnsi="Century Gothic"/>
          <w:b/>
          <w:bCs/>
          <w:sz w:val="18"/>
          <w:szCs w:val="18"/>
        </w:rPr>
        <w:fldChar w:fldCharType="end"/>
      </w:r>
      <w:r w:rsidR="006803A8" w:rsidRPr="00586168">
        <w:t>.</w:t>
      </w:r>
      <w:bookmarkEnd w:id="1"/>
      <w:r w:rsidR="006803A8" w:rsidRPr="004310FA">
        <w:rPr>
          <w:sz w:val="22"/>
        </w:rPr>
        <w:t xml:space="preserve"> </w:t>
      </w:r>
      <w:r w:rsidRPr="004310FA">
        <w:rPr>
          <w:rFonts w:ascii="Century Gothic" w:hAnsi="Century Gothic"/>
          <w:b/>
          <w:sz w:val="18"/>
          <w:szCs w:val="18"/>
        </w:rPr>
        <w:t xml:space="preserve">The response must be received no later than </w:t>
      </w:r>
      <w:r w:rsidRPr="004310FA">
        <w:rPr>
          <w:rFonts w:ascii="Century Gothic" w:hAnsi="Century Gothic"/>
          <w:b/>
          <w:color w:val="000000"/>
          <w:sz w:val="18"/>
          <w:szCs w:val="18"/>
          <w:u w:val="single"/>
        </w:rPr>
        <w:t xml:space="preserve">4:00 p.m. CT on </w:t>
      </w:r>
      <w:r w:rsidR="00997B0D" w:rsidRPr="004310FA">
        <w:rPr>
          <w:rFonts w:ascii="Century Gothic" w:hAnsi="Century Gothic"/>
          <w:b/>
          <w:color w:val="000000"/>
          <w:sz w:val="18"/>
          <w:szCs w:val="18"/>
          <w:u w:val="single"/>
        </w:rPr>
        <w:t xml:space="preserve">May </w:t>
      </w:r>
      <w:r w:rsidR="003F2BE1">
        <w:rPr>
          <w:rFonts w:ascii="Century Gothic" w:hAnsi="Century Gothic"/>
          <w:b/>
          <w:color w:val="000000"/>
          <w:sz w:val="18"/>
          <w:szCs w:val="18"/>
          <w:u w:val="single"/>
        </w:rPr>
        <w:t>29</w:t>
      </w:r>
      <w:r w:rsidR="00997B0D" w:rsidRPr="004310FA">
        <w:rPr>
          <w:rFonts w:ascii="Century Gothic" w:hAnsi="Century Gothic"/>
          <w:b/>
          <w:color w:val="000000"/>
          <w:sz w:val="18"/>
          <w:szCs w:val="18"/>
          <w:u w:val="single"/>
        </w:rPr>
        <w:t>, 202</w:t>
      </w:r>
      <w:r w:rsidR="00792261" w:rsidRPr="004310FA">
        <w:rPr>
          <w:rFonts w:ascii="Century Gothic" w:hAnsi="Century Gothic"/>
          <w:b/>
          <w:color w:val="000000"/>
          <w:sz w:val="18"/>
          <w:szCs w:val="18"/>
          <w:u w:val="single"/>
        </w:rPr>
        <w:t>6</w:t>
      </w:r>
      <w:r w:rsidRPr="004310FA">
        <w:rPr>
          <w:rFonts w:ascii="Century Gothic" w:hAnsi="Century Gothic"/>
          <w:b/>
          <w:sz w:val="18"/>
          <w:szCs w:val="18"/>
        </w:rPr>
        <w:t>. Proposals received after the specified date and time will be rejected</w:t>
      </w:r>
      <w:r w:rsidR="005004AE" w:rsidRPr="004310FA">
        <w:rPr>
          <w:rFonts w:ascii="Century Gothic" w:hAnsi="Century Gothic"/>
          <w:b/>
          <w:sz w:val="18"/>
          <w:szCs w:val="18"/>
        </w:rPr>
        <w:t>.</w:t>
      </w:r>
    </w:p>
    <w:p w14:paraId="12ABFA74" w14:textId="77777777" w:rsidR="008F55CC" w:rsidRPr="00F94349" w:rsidRDefault="008F55CC" w:rsidP="008F55CC">
      <w:pPr>
        <w:tabs>
          <w:tab w:val="left" w:pos="3600"/>
          <w:tab w:val="left" w:pos="5760"/>
        </w:tabs>
        <w:jc w:val="both"/>
        <w:rPr>
          <w:rFonts w:ascii="Century Gothic" w:hAnsi="Century Gothic"/>
          <w:sz w:val="18"/>
          <w:szCs w:val="18"/>
          <w:highlight w:val="yellow"/>
        </w:rPr>
      </w:pPr>
    </w:p>
    <w:p w14:paraId="6AB3EDC2" w14:textId="324142EE" w:rsidR="008F55CC" w:rsidRPr="004310FA" w:rsidRDefault="008F55CC" w:rsidP="008F55CC">
      <w:pPr>
        <w:tabs>
          <w:tab w:val="left" w:pos="3600"/>
          <w:tab w:val="left" w:pos="5760"/>
        </w:tabs>
        <w:jc w:val="both"/>
        <w:rPr>
          <w:rFonts w:ascii="Century Gothic" w:hAnsi="Century Gothic"/>
          <w:sz w:val="18"/>
          <w:szCs w:val="18"/>
        </w:rPr>
      </w:pPr>
      <w:r w:rsidRPr="004310FA">
        <w:rPr>
          <w:rFonts w:ascii="Century Gothic" w:hAnsi="Century Gothic"/>
          <w:sz w:val="18"/>
          <w:szCs w:val="18"/>
        </w:rPr>
        <w:t xml:space="preserve">Finley &amp; Cook will provide a certified list of </w:t>
      </w:r>
      <w:r w:rsidR="00957A08" w:rsidRPr="004310FA">
        <w:rPr>
          <w:rFonts w:ascii="Century Gothic" w:hAnsi="Century Gothic"/>
          <w:sz w:val="18"/>
          <w:szCs w:val="18"/>
        </w:rPr>
        <w:t>Vendor</w:t>
      </w:r>
      <w:r w:rsidRPr="004310FA">
        <w:rPr>
          <w:rFonts w:ascii="Century Gothic" w:hAnsi="Century Gothic"/>
          <w:sz w:val="18"/>
          <w:szCs w:val="18"/>
        </w:rPr>
        <w:t>s who responded in a timely manner.  This list will be used by OPPRS and Asset Consulting Group to evaluate your response.</w:t>
      </w:r>
    </w:p>
    <w:p w14:paraId="13B51F78" w14:textId="77777777" w:rsidR="008F55CC" w:rsidRPr="00F94349" w:rsidRDefault="008F55CC" w:rsidP="008F55CC">
      <w:pPr>
        <w:tabs>
          <w:tab w:val="left" w:pos="3600"/>
          <w:tab w:val="left" w:pos="5760"/>
        </w:tabs>
        <w:jc w:val="both"/>
        <w:rPr>
          <w:rFonts w:ascii="Century Gothic" w:hAnsi="Century Gothic"/>
          <w:color w:val="FF0000"/>
          <w:sz w:val="18"/>
          <w:szCs w:val="18"/>
          <w:highlight w:val="yellow"/>
        </w:rPr>
      </w:pPr>
    </w:p>
    <w:p w14:paraId="2684F8F7" w14:textId="77777777" w:rsidR="000D3646" w:rsidRPr="004310FA" w:rsidRDefault="008F55CC" w:rsidP="000D3646">
      <w:r w:rsidRPr="004310FA">
        <w:rPr>
          <w:rFonts w:ascii="Century Gothic" w:hAnsi="Century Gothic"/>
          <w:b/>
          <w:color w:val="000000"/>
          <w:sz w:val="18"/>
          <w:szCs w:val="18"/>
        </w:rPr>
        <w:t>In addition, please submit</w:t>
      </w:r>
      <w:r w:rsidRPr="004310FA">
        <w:rPr>
          <w:rFonts w:ascii="Century Gothic" w:hAnsi="Century Gothic"/>
          <w:color w:val="000000"/>
          <w:sz w:val="18"/>
          <w:szCs w:val="18"/>
        </w:rPr>
        <w:t xml:space="preserve"> </w:t>
      </w:r>
      <w:r w:rsidR="00A54187" w:rsidRPr="004310FA">
        <w:rPr>
          <w:rFonts w:ascii="Century Gothic" w:hAnsi="Century Gothic"/>
          <w:b/>
          <w:color w:val="000000"/>
          <w:sz w:val="18"/>
          <w:szCs w:val="18"/>
        </w:rPr>
        <w:t>a</w:t>
      </w:r>
      <w:r w:rsidRPr="004310FA">
        <w:rPr>
          <w:rFonts w:ascii="Century Gothic" w:hAnsi="Century Gothic"/>
          <w:b/>
          <w:color w:val="000000"/>
          <w:sz w:val="18"/>
          <w:szCs w:val="18"/>
        </w:rPr>
        <w:t xml:space="preserve"> copy of the RFP</w:t>
      </w:r>
      <w:r w:rsidRPr="004310FA">
        <w:rPr>
          <w:rFonts w:ascii="Century Gothic" w:hAnsi="Century Gothic"/>
          <w:b/>
          <w:bCs/>
          <w:color w:val="000000"/>
          <w:sz w:val="18"/>
          <w:szCs w:val="18"/>
        </w:rPr>
        <w:t xml:space="preserve"> and all accompanying documents</w:t>
      </w:r>
      <w:r w:rsidR="00D37166" w:rsidRPr="004310FA">
        <w:rPr>
          <w:rFonts w:ascii="Century Gothic" w:hAnsi="Century Gothic"/>
          <w:b/>
          <w:bCs/>
          <w:color w:val="000000"/>
          <w:sz w:val="18"/>
          <w:szCs w:val="18"/>
        </w:rPr>
        <w:t>/files</w:t>
      </w:r>
      <w:r w:rsidR="00F449D2" w:rsidRPr="004310FA">
        <w:rPr>
          <w:rFonts w:ascii="Century Gothic" w:hAnsi="Century Gothic"/>
          <w:b/>
          <w:bCs/>
          <w:color w:val="000000"/>
          <w:sz w:val="18"/>
          <w:szCs w:val="18"/>
        </w:rPr>
        <w:t xml:space="preserve"> via email</w:t>
      </w:r>
      <w:r w:rsidRPr="004310FA">
        <w:rPr>
          <w:rFonts w:ascii="Century Gothic" w:hAnsi="Century Gothic"/>
          <w:b/>
          <w:bCs/>
          <w:color w:val="000000"/>
          <w:sz w:val="18"/>
          <w:szCs w:val="18"/>
        </w:rPr>
        <w:t xml:space="preserve"> to </w:t>
      </w:r>
    </w:p>
    <w:bookmarkStart w:id="3" w:name="_Hlk196471006"/>
    <w:p w14:paraId="564FE250" w14:textId="50CFEAE2" w:rsidR="00567323" w:rsidRPr="004310FA" w:rsidRDefault="002C7A8E" w:rsidP="00567323">
      <w:pPr>
        <w:rPr>
          <w:rFonts w:ascii="Century Gothic" w:hAnsi="Century Gothic"/>
          <w:b/>
          <w:bCs/>
          <w:color w:val="000000"/>
          <w:sz w:val="18"/>
          <w:szCs w:val="18"/>
          <w:u w:val="single"/>
        </w:rPr>
      </w:pPr>
      <w:r w:rsidRPr="00BF33F1">
        <w:rPr>
          <w:rStyle w:val="Hyperlink"/>
          <w:rFonts w:ascii="Century Gothic" w:hAnsi="Century Gothic"/>
          <w:b/>
          <w:bCs/>
          <w:sz w:val="18"/>
          <w:szCs w:val="18"/>
          <w:u w:val="none"/>
          <w:lang w:val="x-none" w:eastAsia="x-none"/>
        </w:rPr>
        <w:fldChar w:fldCharType="begin"/>
      </w:r>
      <w:r w:rsidR="006C74EF" w:rsidRPr="00BF33F1">
        <w:rPr>
          <w:rStyle w:val="Hyperlink"/>
          <w:rFonts w:ascii="Century Gothic" w:hAnsi="Century Gothic"/>
          <w:b/>
          <w:bCs/>
          <w:sz w:val="18"/>
          <w:szCs w:val="18"/>
          <w:u w:val="none"/>
          <w:lang w:val="x-none" w:eastAsia="x-none"/>
        </w:rPr>
        <w:instrText>HYPERLINK "mailto:ACGOPPRSOpenEndPrivateInfraSearch2026@acgnet.com"</w:instrText>
      </w:r>
      <w:r w:rsidRPr="00BF33F1">
        <w:rPr>
          <w:rStyle w:val="Hyperlink"/>
          <w:rFonts w:ascii="Century Gothic" w:hAnsi="Century Gothic"/>
          <w:b/>
          <w:bCs/>
          <w:sz w:val="18"/>
          <w:szCs w:val="18"/>
          <w:u w:val="none"/>
          <w:lang w:val="x-none" w:eastAsia="x-none"/>
        </w:rPr>
      </w:r>
      <w:r w:rsidRPr="00BF33F1">
        <w:rPr>
          <w:rStyle w:val="Hyperlink"/>
          <w:rFonts w:ascii="Century Gothic" w:hAnsi="Century Gothic"/>
          <w:b/>
          <w:bCs/>
          <w:sz w:val="18"/>
          <w:szCs w:val="18"/>
          <w:u w:val="none"/>
          <w:lang w:val="x-none" w:eastAsia="x-none"/>
        </w:rPr>
        <w:fldChar w:fldCharType="separate"/>
      </w:r>
      <w:r w:rsidR="006C74EF" w:rsidRPr="00BF33F1">
        <w:rPr>
          <w:rStyle w:val="Hyperlink"/>
          <w:rFonts w:ascii="Century Gothic" w:hAnsi="Century Gothic"/>
          <w:b/>
          <w:bCs/>
          <w:sz w:val="18"/>
          <w:szCs w:val="18"/>
          <w:lang w:val="x-none" w:eastAsia="x-none"/>
        </w:rPr>
        <w:t>ACGOPPRSOpenEndPrivateInfraSearch2026@acgnet.com</w:t>
      </w:r>
      <w:r w:rsidRPr="00BF33F1">
        <w:rPr>
          <w:rStyle w:val="Hyperlink"/>
          <w:rFonts w:ascii="Century Gothic" w:hAnsi="Century Gothic"/>
          <w:b/>
          <w:bCs/>
          <w:sz w:val="18"/>
          <w:szCs w:val="18"/>
          <w:u w:val="none"/>
          <w:lang w:val="x-none" w:eastAsia="x-none"/>
        </w:rPr>
        <w:fldChar w:fldCharType="end"/>
      </w:r>
      <w:bookmarkEnd w:id="3"/>
      <w:r w:rsidR="00651169" w:rsidRPr="004310FA">
        <w:rPr>
          <w:rStyle w:val="Hyperlink"/>
          <w:rFonts w:ascii="Century Gothic" w:hAnsi="Century Gothic"/>
          <w:b/>
          <w:bCs/>
          <w:sz w:val="18"/>
          <w:szCs w:val="18"/>
          <w:u w:val="none"/>
          <w:lang w:val="x-none" w:eastAsia="x-none"/>
        </w:rPr>
        <w:t xml:space="preserve"> </w:t>
      </w:r>
      <w:r w:rsidR="008F55CC" w:rsidRPr="004310FA">
        <w:rPr>
          <w:rFonts w:ascii="Century Gothic" w:hAnsi="Century Gothic"/>
          <w:bCs/>
          <w:color w:val="000000"/>
          <w:sz w:val="18"/>
          <w:szCs w:val="18"/>
        </w:rPr>
        <w:t>by</w:t>
      </w:r>
      <w:r w:rsidR="008F55CC" w:rsidRPr="004310FA">
        <w:rPr>
          <w:rFonts w:ascii="Century Gothic" w:hAnsi="Century Gothic"/>
          <w:color w:val="000000"/>
          <w:sz w:val="18"/>
          <w:szCs w:val="18"/>
        </w:rPr>
        <w:t xml:space="preserve"> </w:t>
      </w:r>
      <w:r w:rsidR="008F55CC" w:rsidRPr="004310FA">
        <w:rPr>
          <w:rFonts w:ascii="Century Gothic" w:hAnsi="Century Gothic"/>
          <w:b/>
          <w:color w:val="000000"/>
          <w:sz w:val="18"/>
          <w:szCs w:val="18"/>
        </w:rPr>
        <w:t xml:space="preserve">4:00 p.m. CT on </w:t>
      </w:r>
      <w:r w:rsidR="00997B0D" w:rsidRPr="004310FA">
        <w:rPr>
          <w:rFonts w:ascii="Century Gothic" w:hAnsi="Century Gothic"/>
          <w:b/>
          <w:color w:val="000000"/>
          <w:sz w:val="18"/>
          <w:szCs w:val="18"/>
        </w:rPr>
        <w:t xml:space="preserve">May </w:t>
      </w:r>
      <w:r w:rsidR="003F2BE1">
        <w:rPr>
          <w:rFonts w:ascii="Century Gothic" w:hAnsi="Century Gothic"/>
          <w:b/>
          <w:color w:val="000000"/>
          <w:sz w:val="18"/>
          <w:szCs w:val="18"/>
        </w:rPr>
        <w:t>29</w:t>
      </w:r>
      <w:r w:rsidR="00997B0D" w:rsidRPr="004310FA">
        <w:rPr>
          <w:rFonts w:ascii="Century Gothic" w:hAnsi="Century Gothic"/>
          <w:b/>
          <w:color w:val="000000"/>
          <w:sz w:val="18"/>
          <w:szCs w:val="18"/>
        </w:rPr>
        <w:t>, 202</w:t>
      </w:r>
      <w:r w:rsidR="00792261" w:rsidRPr="004310FA">
        <w:rPr>
          <w:rFonts w:ascii="Century Gothic" w:hAnsi="Century Gothic"/>
          <w:b/>
          <w:color w:val="000000"/>
          <w:sz w:val="18"/>
          <w:szCs w:val="18"/>
        </w:rPr>
        <w:t>6</w:t>
      </w:r>
      <w:r w:rsidR="008F55CC" w:rsidRPr="004310FA">
        <w:rPr>
          <w:rFonts w:ascii="Century Gothic" w:hAnsi="Century Gothic"/>
          <w:color w:val="000000"/>
          <w:sz w:val="18"/>
          <w:szCs w:val="18"/>
        </w:rPr>
        <w:t xml:space="preserve">.  </w:t>
      </w:r>
      <w:bookmarkStart w:id="4" w:name="_Hlk196140145"/>
      <w:r w:rsidR="00567323" w:rsidRPr="004310FA">
        <w:rPr>
          <w:rFonts w:ascii="Century Gothic" w:hAnsi="Century Gothic"/>
          <w:b/>
          <w:bCs/>
          <w:color w:val="000000"/>
          <w:sz w:val="18"/>
          <w:szCs w:val="18"/>
        </w:rPr>
        <w:t xml:space="preserve">In the subject line of the email please include “OPPRS Open-End </w:t>
      </w:r>
      <w:r w:rsidR="00F94349" w:rsidRPr="004310FA">
        <w:rPr>
          <w:rFonts w:ascii="Century Gothic" w:hAnsi="Century Gothic"/>
          <w:b/>
          <w:bCs/>
          <w:color w:val="000000"/>
          <w:sz w:val="18"/>
          <w:szCs w:val="18"/>
        </w:rPr>
        <w:t>Private infrastructure</w:t>
      </w:r>
      <w:r w:rsidR="00567323" w:rsidRPr="004310FA">
        <w:rPr>
          <w:rFonts w:ascii="Century Gothic" w:hAnsi="Century Gothic"/>
          <w:b/>
          <w:bCs/>
          <w:color w:val="000000"/>
          <w:sz w:val="18"/>
          <w:szCs w:val="18"/>
        </w:rPr>
        <w:t xml:space="preserve"> Fund Search 202</w:t>
      </w:r>
      <w:r w:rsidR="00792261" w:rsidRPr="004310FA">
        <w:rPr>
          <w:rFonts w:ascii="Century Gothic" w:hAnsi="Century Gothic"/>
          <w:b/>
          <w:bCs/>
          <w:color w:val="000000"/>
          <w:sz w:val="18"/>
          <w:szCs w:val="18"/>
        </w:rPr>
        <w:t>6</w:t>
      </w:r>
      <w:r w:rsidR="00567323" w:rsidRPr="004310FA">
        <w:rPr>
          <w:rFonts w:ascii="Century Gothic" w:hAnsi="Century Gothic"/>
          <w:b/>
          <w:bCs/>
          <w:color w:val="000000"/>
          <w:sz w:val="18"/>
          <w:szCs w:val="18"/>
        </w:rPr>
        <w:t>”.</w:t>
      </w:r>
    </w:p>
    <w:bookmarkEnd w:id="4"/>
    <w:p w14:paraId="51A9F4F2" w14:textId="77777777" w:rsidR="008F55CC" w:rsidRPr="00F94349" w:rsidRDefault="008F55CC" w:rsidP="005004AE">
      <w:pPr>
        <w:rPr>
          <w:rFonts w:ascii="Century Gothic" w:hAnsi="Century Gothic"/>
          <w:b/>
          <w:color w:val="000000"/>
          <w:sz w:val="18"/>
          <w:szCs w:val="18"/>
          <w:highlight w:val="yellow"/>
          <w:u w:val="single"/>
        </w:rPr>
      </w:pPr>
    </w:p>
    <w:p w14:paraId="0026D89C" w14:textId="1997D9D9" w:rsidR="008F55CC" w:rsidRPr="004310FA" w:rsidRDefault="008F55CC" w:rsidP="008F55CC">
      <w:pPr>
        <w:pStyle w:val="BodyText"/>
        <w:spacing w:after="0"/>
        <w:jc w:val="both"/>
        <w:rPr>
          <w:rFonts w:ascii="Century Gothic" w:hAnsi="Century Gothic"/>
          <w:b/>
          <w:bCs/>
          <w:color w:val="0000FF"/>
          <w:sz w:val="18"/>
          <w:szCs w:val="18"/>
          <w:u w:val="single"/>
        </w:rPr>
      </w:pPr>
      <w:r w:rsidRPr="004310FA">
        <w:rPr>
          <w:rFonts w:ascii="Century Gothic" w:hAnsi="Century Gothic"/>
          <w:b/>
          <w:bCs/>
          <w:sz w:val="18"/>
          <w:szCs w:val="18"/>
        </w:rPr>
        <w:t xml:space="preserve">Please note that your RFP response must be received by Finley and Cook </w:t>
      </w:r>
      <w:r w:rsidR="004D6F70" w:rsidRPr="004310FA">
        <w:rPr>
          <w:rFonts w:ascii="Century Gothic" w:hAnsi="Century Gothic"/>
          <w:b/>
          <w:bCs/>
          <w:sz w:val="18"/>
          <w:szCs w:val="18"/>
        </w:rPr>
        <w:t xml:space="preserve">via email </w:t>
      </w:r>
      <w:r w:rsidRPr="004310FA">
        <w:rPr>
          <w:rFonts w:ascii="Century Gothic" w:hAnsi="Century Gothic"/>
          <w:b/>
          <w:bCs/>
          <w:sz w:val="18"/>
          <w:szCs w:val="18"/>
        </w:rPr>
        <w:t xml:space="preserve">at </w:t>
      </w:r>
      <w:bookmarkStart w:id="5" w:name="_Hlk224043158"/>
      <w:r w:rsidR="006C74EF" w:rsidRPr="00586168">
        <w:rPr>
          <w:rStyle w:val="Hyperlink"/>
          <w:rFonts w:ascii="Century Gothic" w:hAnsi="Century Gothic"/>
          <w:b/>
          <w:bCs/>
          <w:sz w:val="18"/>
          <w:szCs w:val="18"/>
        </w:rPr>
        <w:fldChar w:fldCharType="begin"/>
      </w:r>
      <w:r w:rsidR="006C74EF" w:rsidRPr="00586168">
        <w:rPr>
          <w:rStyle w:val="Hyperlink"/>
          <w:rFonts w:ascii="Century Gothic" w:hAnsi="Century Gothic"/>
          <w:b/>
          <w:bCs/>
          <w:sz w:val="18"/>
          <w:szCs w:val="18"/>
        </w:rPr>
        <w:instrText>HYPERLINK "mailto:OPPRSOpenEndPrivateInfraSearch2026@Finley-Cook.com"</w:instrText>
      </w:r>
      <w:r w:rsidR="006C74EF" w:rsidRPr="00586168">
        <w:rPr>
          <w:rStyle w:val="Hyperlink"/>
          <w:rFonts w:ascii="Century Gothic" w:hAnsi="Century Gothic"/>
          <w:b/>
          <w:bCs/>
          <w:sz w:val="18"/>
          <w:szCs w:val="18"/>
        </w:rPr>
      </w:r>
      <w:r w:rsidR="006C74EF" w:rsidRPr="00586168">
        <w:rPr>
          <w:rStyle w:val="Hyperlink"/>
          <w:rFonts w:ascii="Century Gothic" w:hAnsi="Century Gothic"/>
          <w:b/>
          <w:bCs/>
          <w:sz w:val="18"/>
          <w:szCs w:val="18"/>
        </w:rPr>
        <w:fldChar w:fldCharType="separate"/>
      </w:r>
      <w:r w:rsidR="006C74EF" w:rsidRPr="00586168">
        <w:rPr>
          <w:rStyle w:val="Hyperlink"/>
          <w:rFonts w:ascii="Century Gothic" w:hAnsi="Century Gothic"/>
          <w:b/>
          <w:bCs/>
          <w:sz w:val="18"/>
          <w:szCs w:val="18"/>
        </w:rPr>
        <w:t>OPPRSOpenEndPrivateInfraSearch2026@Finley-Cook.com</w:t>
      </w:r>
      <w:r w:rsidR="006C74EF" w:rsidRPr="00586168">
        <w:rPr>
          <w:rStyle w:val="Hyperlink"/>
          <w:rFonts w:ascii="Century Gothic" w:hAnsi="Century Gothic"/>
          <w:b/>
          <w:bCs/>
          <w:sz w:val="18"/>
          <w:szCs w:val="18"/>
        </w:rPr>
        <w:fldChar w:fldCharType="end"/>
      </w:r>
      <w:bookmarkEnd w:id="5"/>
      <w:r w:rsidR="00EF345B" w:rsidRPr="004310FA">
        <w:rPr>
          <w:rStyle w:val="Hyperlink"/>
          <w:rFonts w:ascii="Century Gothic" w:hAnsi="Century Gothic"/>
          <w:b/>
          <w:bCs/>
          <w:sz w:val="18"/>
          <w:szCs w:val="18"/>
          <w:u w:val="none"/>
          <w:lang w:val="en-US"/>
        </w:rPr>
        <w:t xml:space="preserve"> </w:t>
      </w:r>
      <w:r w:rsidRPr="004310FA">
        <w:rPr>
          <w:rFonts w:ascii="Century Gothic" w:hAnsi="Century Gothic"/>
          <w:b/>
          <w:bCs/>
          <w:sz w:val="18"/>
          <w:szCs w:val="18"/>
        </w:rPr>
        <w:t>no later than 4:00 p.m. CT on</w:t>
      </w:r>
      <w:r w:rsidRPr="004310FA">
        <w:rPr>
          <w:rFonts w:ascii="Century Gothic" w:hAnsi="Century Gothic"/>
          <w:b/>
          <w:bCs/>
          <w:sz w:val="18"/>
          <w:szCs w:val="18"/>
          <w:lang w:val="en-US"/>
        </w:rPr>
        <w:t xml:space="preserve"> </w:t>
      </w:r>
      <w:r w:rsidR="00997B0D" w:rsidRPr="004310FA">
        <w:rPr>
          <w:rFonts w:ascii="Century Gothic" w:hAnsi="Century Gothic"/>
          <w:b/>
          <w:bCs/>
          <w:sz w:val="18"/>
          <w:szCs w:val="18"/>
          <w:lang w:val="en-US"/>
        </w:rPr>
        <w:t xml:space="preserve">May </w:t>
      </w:r>
      <w:r w:rsidR="003F2BE1">
        <w:rPr>
          <w:rFonts w:ascii="Century Gothic" w:hAnsi="Century Gothic"/>
          <w:b/>
          <w:bCs/>
          <w:sz w:val="18"/>
          <w:szCs w:val="18"/>
          <w:lang w:val="en-US"/>
        </w:rPr>
        <w:t>29</w:t>
      </w:r>
      <w:r w:rsidR="00997B0D" w:rsidRPr="004310FA">
        <w:rPr>
          <w:rFonts w:ascii="Century Gothic" w:hAnsi="Century Gothic"/>
          <w:b/>
          <w:bCs/>
          <w:sz w:val="18"/>
          <w:szCs w:val="18"/>
          <w:lang w:val="en-US"/>
        </w:rPr>
        <w:t>, 202</w:t>
      </w:r>
      <w:r w:rsidR="00792261" w:rsidRPr="004310FA">
        <w:rPr>
          <w:rFonts w:ascii="Century Gothic" w:hAnsi="Century Gothic"/>
          <w:b/>
          <w:bCs/>
          <w:sz w:val="18"/>
          <w:szCs w:val="18"/>
          <w:lang w:val="en-US"/>
        </w:rPr>
        <w:t>6</w:t>
      </w:r>
      <w:r w:rsidRPr="004310FA">
        <w:rPr>
          <w:rFonts w:ascii="Century Gothic" w:hAnsi="Century Gothic"/>
          <w:b/>
          <w:bCs/>
          <w:sz w:val="18"/>
          <w:szCs w:val="18"/>
        </w:rPr>
        <w:t xml:space="preserve"> for your proposal to be considered</w:t>
      </w:r>
      <w:r w:rsidR="00651169" w:rsidRPr="004310FA">
        <w:rPr>
          <w:rFonts w:ascii="Century Gothic" w:hAnsi="Century Gothic"/>
          <w:b/>
          <w:bCs/>
          <w:sz w:val="18"/>
          <w:szCs w:val="18"/>
        </w:rPr>
        <w:t>.</w:t>
      </w:r>
    </w:p>
    <w:p w14:paraId="6D509357" w14:textId="77777777" w:rsidR="008F55CC" w:rsidRPr="00F94349" w:rsidRDefault="008F55CC" w:rsidP="008F55CC">
      <w:pPr>
        <w:pStyle w:val="BodyText"/>
        <w:spacing w:after="0"/>
        <w:rPr>
          <w:rFonts w:ascii="Century Gothic" w:hAnsi="Century Gothic"/>
          <w:b/>
          <w:bCs/>
          <w:sz w:val="18"/>
          <w:szCs w:val="18"/>
          <w:highlight w:val="yellow"/>
        </w:rPr>
      </w:pPr>
    </w:p>
    <w:p w14:paraId="47315310" w14:textId="0FA7408F" w:rsidR="00567323" w:rsidRPr="004310FA" w:rsidRDefault="008F55CC" w:rsidP="00567323">
      <w:pPr>
        <w:rPr>
          <w:rFonts w:ascii="Century Gothic" w:eastAsia="Yu Mincho" w:hAnsi="Century Gothic"/>
          <w:b/>
          <w:bCs/>
          <w:color w:val="0000FF"/>
          <w:sz w:val="18"/>
          <w:szCs w:val="18"/>
          <w:u w:val="single"/>
        </w:rPr>
      </w:pPr>
      <w:r w:rsidRPr="004310FA">
        <w:rPr>
          <w:rFonts w:ascii="Century Gothic" w:hAnsi="Century Gothic"/>
          <w:sz w:val="18"/>
          <w:szCs w:val="18"/>
        </w:rPr>
        <w:t>Any questions regarding this assignment must be submitted in writing to</w:t>
      </w:r>
      <w:r w:rsidR="000257F5" w:rsidRPr="004310FA">
        <w:rPr>
          <w:rFonts w:ascii="Century Gothic" w:hAnsi="Century Gothic"/>
          <w:sz w:val="18"/>
          <w:szCs w:val="18"/>
        </w:rPr>
        <w:t xml:space="preserve"> </w:t>
      </w:r>
      <w:hyperlink r:id="rId8" w:history="1">
        <w:r w:rsidR="006C74EF" w:rsidRPr="00BF33F1">
          <w:rPr>
            <w:rStyle w:val="Hyperlink"/>
            <w:rFonts w:ascii="Century Gothic" w:hAnsi="Century Gothic"/>
            <w:b/>
            <w:bCs/>
            <w:sz w:val="18"/>
            <w:szCs w:val="18"/>
            <w:lang w:val="x-none" w:eastAsia="x-none"/>
          </w:rPr>
          <w:t>ACGOPPRSOpenEndPrivateInfraSearch2026@acgnet.com</w:t>
        </w:r>
      </w:hyperlink>
      <w:r w:rsidR="00567323" w:rsidRPr="004310FA">
        <w:rPr>
          <w:rStyle w:val="Hyperlink"/>
          <w:rFonts w:ascii="Century Gothic" w:hAnsi="Century Gothic"/>
          <w:b/>
          <w:bCs/>
          <w:sz w:val="18"/>
          <w:szCs w:val="18"/>
          <w:u w:val="none"/>
          <w:lang w:val="x-none" w:eastAsia="x-none"/>
        </w:rPr>
        <w:t xml:space="preserve"> </w:t>
      </w:r>
      <w:r w:rsidR="00567323" w:rsidRPr="004310FA">
        <w:rPr>
          <w:rStyle w:val="Hyperlink"/>
          <w:rFonts w:ascii="Century Gothic" w:hAnsi="Century Gothic"/>
          <w:color w:val="auto"/>
          <w:sz w:val="18"/>
          <w:szCs w:val="18"/>
          <w:u w:val="none"/>
          <w:lang w:val="x-none" w:eastAsia="x-none"/>
        </w:rPr>
        <w:t xml:space="preserve">by </w:t>
      </w:r>
      <w:r w:rsidR="00792261" w:rsidRPr="00586168">
        <w:rPr>
          <w:rStyle w:val="Hyperlink"/>
          <w:rFonts w:ascii="Century Gothic" w:hAnsi="Century Gothic"/>
          <w:color w:val="auto"/>
          <w:sz w:val="18"/>
          <w:szCs w:val="18"/>
          <w:u w:val="none"/>
          <w:lang w:val="x-none" w:eastAsia="x-none"/>
        </w:rPr>
        <w:t xml:space="preserve">April </w:t>
      </w:r>
      <w:r w:rsidR="003F2BE1" w:rsidRPr="00586168">
        <w:rPr>
          <w:rStyle w:val="Hyperlink"/>
          <w:rFonts w:ascii="Century Gothic" w:hAnsi="Century Gothic"/>
          <w:color w:val="auto"/>
          <w:sz w:val="18"/>
          <w:szCs w:val="18"/>
          <w:u w:val="none"/>
          <w:lang w:val="x-none" w:eastAsia="x-none"/>
        </w:rPr>
        <w:t>24</w:t>
      </w:r>
      <w:r w:rsidR="00567323" w:rsidRPr="00586168">
        <w:rPr>
          <w:rStyle w:val="Hyperlink"/>
          <w:rFonts w:ascii="Century Gothic" w:hAnsi="Century Gothic"/>
          <w:color w:val="auto"/>
          <w:sz w:val="18"/>
          <w:szCs w:val="18"/>
          <w:u w:val="none"/>
          <w:lang w:val="x-none" w:eastAsia="x-none"/>
        </w:rPr>
        <w:t>, 202</w:t>
      </w:r>
      <w:r w:rsidR="00792261" w:rsidRPr="00586168">
        <w:rPr>
          <w:rStyle w:val="Hyperlink"/>
          <w:rFonts w:ascii="Century Gothic" w:hAnsi="Century Gothic"/>
          <w:color w:val="auto"/>
          <w:sz w:val="18"/>
          <w:szCs w:val="18"/>
          <w:u w:val="none"/>
          <w:lang w:val="x-none" w:eastAsia="x-none"/>
        </w:rPr>
        <w:t>6</w:t>
      </w:r>
      <w:r w:rsidR="00567323" w:rsidRPr="00586168">
        <w:rPr>
          <w:rStyle w:val="Hyperlink"/>
          <w:rFonts w:ascii="Century Gothic" w:hAnsi="Century Gothic"/>
          <w:b/>
          <w:bCs/>
          <w:sz w:val="18"/>
          <w:szCs w:val="18"/>
          <w:u w:val="none"/>
          <w:lang w:val="x-none" w:eastAsia="x-none"/>
        </w:rPr>
        <w:t>.</w:t>
      </w:r>
      <w:r w:rsidR="00567323" w:rsidRPr="004310FA">
        <w:rPr>
          <w:rStyle w:val="Hyperlink"/>
          <w:rFonts w:ascii="Century Gothic" w:hAnsi="Century Gothic"/>
          <w:b/>
          <w:bCs/>
          <w:sz w:val="18"/>
          <w:szCs w:val="18"/>
          <w:u w:val="none"/>
          <w:lang w:val="x-none" w:eastAsia="x-none"/>
        </w:rPr>
        <w:t xml:space="preserve">  </w:t>
      </w:r>
      <w:r w:rsidR="00567323" w:rsidRPr="004310FA">
        <w:rPr>
          <w:rFonts w:ascii="Century Gothic" w:hAnsi="Century Gothic"/>
          <w:b/>
          <w:bCs/>
          <w:color w:val="000000"/>
          <w:sz w:val="18"/>
          <w:szCs w:val="18"/>
        </w:rPr>
        <w:t xml:space="preserve">In the subject line of the email please include “OPPRS Open-End </w:t>
      </w:r>
      <w:r w:rsidR="00F94349" w:rsidRPr="004310FA">
        <w:rPr>
          <w:rFonts w:ascii="Century Gothic" w:hAnsi="Century Gothic"/>
          <w:b/>
          <w:bCs/>
          <w:color w:val="000000"/>
          <w:sz w:val="18"/>
          <w:szCs w:val="18"/>
        </w:rPr>
        <w:t>Private infrastructure</w:t>
      </w:r>
      <w:r w:rsidR="00567323" w:rsidRPr="004310FA">
        <w:rPr>
          <w:rFonts w:ascii="Century Gothic" w:hAnsi="Century Gothic"/>
          <w:b/>
          <w:bCs/>
          <w:color w:val="000000"/>
          <w:sz w:val="18"/>
          <w:szCs w:val="18"/>
        </w:rPr>
        <w:t xml:space="preserve"> Fund Search 202</w:t>
      </w:r>
      <w:r w:rsidR="00792261" w:rsidRPr="004310FA">
        <w:rPr>
          <w:rFonts w:ascii="Century Gothic" w:hAnsi="Century Gothic"/>
          <w:b/>
          <w:bCs/>
          <w:color w:val="000000"/>
          <w:sz w:val="18"/>
          <w:szCs w:val="18"/>
        </w:rPr>
        <w:t>6</w:t>
      </w:r>
      <w:r w:rsidR="00567323" w:rsidRPr="004310FA">
        <w:rPr>
          <w:rFonts w:ascii="Century Gothic" w:hAnsi="Century Gothic"/>
          <w:b/>
          <w:bCs/>
          <w:color w:val="000000"/>
          <w:sz w:val="18"/>
          <w:szCs w:val="18"/>
        </w:rPr>
        <w:t xml:space="preserve">”.  </w:t>
      </w:r>
      <w:r w:rsidR="00567323" w:rsidRPr="004310FA">
        <w:rPr>
          <w:rFonts w:ascii="Century Gothic" w:hAnsi="Century Gothic"/>
          <w:sz w:val="18"/>
          <w:szCs w:val="18"/>
        </w:rPr>
        <w:t xml:space="preserve">Responses to all questions will be </w:t>
      </w:r>
      <w:r w:rsidR="00567323" w:rsidRPr="00586168">
        <w:rPr>
          <w:rFonts w:ascii="Century Gothic" w:hAnsi="Century Gothic"/>
          <w:sz w:val="18"/>
          <w:szCs w:val="18"/>
        </w:rPr>
        <w:t xml:space="preserve">posted by </w:t>
      </w:r>
      <w:r w:rsidR="003F2BE1" w:rsidRPr="00586168">
        <w:rPr>
          <w:rFonts w:ascii="Century Gothic" w:hAnsi="Century Gothic"/>
          <w:sz w:val="18"/>
          <w:szCs w:val="18"/>
        </w:rPr>
        <w:t>May 1</w:t>
      </w:r>
      <w:r w:rsidR="00567323" w:rsidRPr="00586168">
        <w:rPr>
          <w:rFonts w:ascii="Century Gothic" w:hAnsi="Century Gothic"/>
          <w:sz w:val="18"/>
          <w:szCs w:val="18"/>
        </w:rPr>
        <w:t>, 202</w:t>
      </w:r>
      <w:r w:rsidR="00527E7F" w:rsidRPr="00586168">
        <w:rPr>
          <w:rFonts w:ascii="Century Gothic" w:hAnsi="Century Gothic"/>
          <w:sz w:val="18"/>
          <w:szCs w:val="18"/>
        </w:rPr>
        <w:t>6</w:t>
      </w:r>
      <w:r w:rsidR="00567323" w:rsidRPr="00586168">
        <w:rPr>
          <w:rFonts w:ascii="Century Gothic" w:hAnsi="Century Gothic"/>
          <w:sz w:val="18"/>
          <w:szCs w:val="18"/>
        </w:rPr>
        <w:t xml:space="preserve"> to</w:t>
      </w:r>
      <w:r w:rsidR="00567323" w:rsidRPr="004310FA">
        <w:rPr>
          <w:rFonts w:ascii="Century Gothic" w:hAnsi="Century Gothic"/>
          <w:sz w:val="18"/>
          <w:szCs w:val="18"/>
        </w:rPr>
        <w:t xml:space="preserve"> the following web page</w:t>
      </w:r>
      <w:r w:rsidR="00567323" w:rsidRPr="004310FA">
        <w:rPr>
          <w:rFonts w:ascii="Century Gothic" w:eastAsia="Yu Mincho" w:hAnsi="Century Gothic"/>
          <w:sz w:val="18"/>
          <w:szCs w:val="18"/>
        </w:rPr>
        <w:t xml:space="preserve">: </w:t>
      </w:r>
      <w:hyperlink r:id="rId9" w:history="1">
        <w:r w:rsidR="00567323" w:rsidRPr="004310FA">
          <w:rPr>
            <w:rStyle w:val="Hyperlink"/>
            <w:rFonts w:ascii="Century Gothic" w:eastAsia="Yu Mincho" w:hAnsi="Century Gothic"/>
            <w:sz w:val="18"/>
            <w:szCs w:val="18"/>
          </w:rPr>
          <w:t>https://www.opprs.ok.gov/rfp/</w:t>
        </w:r>
      </w:hyperlink>
      <w:r w:rsidR="00567323" w:rsidRPr="004310FA">
        <w:rPr>
          <w:rFonts w:ascii="Century Gothic" w:eastAsia="Yu Mincho" w:hAnsi="Century Gothic"/>
          <w:sz w:val="18"/>
          <w:szCs w:val="18"/>
        </w:rPr>
        <w:t xml:space="preserve">  </w:t>
      </w:r>
    </w:p>
    <w:p w14:paraId="4A4C6899" w14:textId="77777777" w:rsidR="00567323" w:rsidRDefault="00567323" w:rsidP="002E5854">
      <w:pPr>
        <w:rPr>
          <w:rFonts w:ascii="Century Gothic" w:hAnsi="Century Gothic"/>
          <w:b/>
          <w:bCs/>
          <w:color w:val="000000"/>
          <w:sz w:val="18"/>
          <w:szCs w:val="18"/>
        </w:rPr>
      </w:pPr>
    </w:p>
    <w:p w14:paraId="7055A2FA" w14:textId="77777777" w:rsidR="008F55CC" w:rsidRPr="00D869DE" w:rsidRDefault="008F55CC" w:rsidP="0010191E">
      <w:pPr>
        <w:pStyle w:val="BodyText2"/>
        <w:spacing w:after="0" w:line="240" w:lineRule="auto"/>
        <w:jc w:val="both"/>
        <w:rPr>
          <w:rFonts w:ascii="Century Gothic" w:hAnsi="Century Gothic"/>
          <w:sz w:val="18"/>
          <w:szCs w:val="18"/>
          <w:lang w:val="en-US"/>
        </w:rPr>
      </w:pPr>
    </w:p>
    <w:p w14:paraId="205A3228" w14:textId="77777777" w:rsidR="008F55CC" w:rsidRDefault="000257F5" w:rsidP="000257F5">
      <w:pPr>
        <w:pStyle w:val="BodyText2"/>
        <w:tabs>
          <w:tab w:val="left" w:pos="6828"/>
        </w:tabs>
        <w:spacing w:after="0" w:line="240" w:lineRule="auto"/>
        <w:jc w:val="both"/>
        <w:rPr>
          <w:rFonts w:ascii="Century Gothic" w:hAnsi="Century Gothic"/>
          <w:sz w:val="18"/>
          <w:szCs w:val="18"/>
        </w:rPr>
      </w:pPr>
      <w:r>
        <w:rPr>
          <w:rFonts w:ascii="Century Gothic" w:hAnsi="Century Gothic"/>
          <w:sz w:val="18"/>
          <w:szCs w:val="18"/>
        </w:rPr>
        <w:tab/>
      </w:r>
    </w:p>
    <w:p w14:paraId="3F42DA36" w14:textId="77777777" w:rsidR="00947369" w:rsidRPr="001F6C74" w:rsidRDefault="00940B0E" w:rsidP="00C27BD8">
      <w:pPr>
        <w:jc w:val="center"/>
        <w:rPr>
          <w:rFonts w:ascii="Century Gothic" w:hAnsi="Century Gothic"/>
          <w:b/>
          <w:sz w:val="18"/>
          <w:szCs w:val="18"/>
        </w:rPr>
      </w:pPr>
      <w:r w:rsidRPr="001F6C74">
        <w:rPr>
          <w:rFonts w:ascii="Century Gothic" w:hAnsi="Century Gothic"/>
          <w:b/>
          <w:sz w:val="18"/>
          <w:szCs w:val="18"/>
        </w:rPr>
        <w:br w:type="page"/>
      </w:r>
      <w:r w:rsidR="00947369" w:rsidRPr="001F6C74">
        <w:rPr>
          <w:rFonts w:ascii="Century Gothic" w:hAnsi="Century Gothic"/>
          <w:b/>
          <w:sz w:val="18"/>
          <w:szCs w:val="18"/>
        </w:rPr>
        <w:lastRenderedPageBreak/>
        <w:t xml:space="preserve">OKLAHOMA </w:t>
      </w:r>
      <w:r w:rsidR="006A1EF2" w:rsidRPr="001F6C74">
        <w:rPr>
          <w:rFonts w:ascii="Century Gothic" w:hAnsi="Century Gothic"/>
          <w:b/>
          <w:sz w:val="18"/>
          <w:szCs w:val="18"/>
        </w:rPr>
        <w:t xml:space="preserve">POLICE PENSION AND </w:t>
      </w:r>
      <w:r w:rsidR="00947369" w:rsidRPr="001F6C74">
        <w:rPr>
          <w:rFonts w:ascii="Century Gothic" w:hAnsi="Century Gothic"/>
          <w:b/>
          <w:sz w:val="18"/>
          <w:szCs w:val="18"/>
        </w:rPr>
        <w:t>RETIREMENT SYSTEM</w:t>
      </w:r>
    </w:p>
    <w:p w14:paraId="02BA0D82" w14:textId="77777777" w:rsidR="00947369" w:rsidRPr="001F6C74" w:rsidRDefault="00947369" w:rsidP="00C27BD8">
      <w:pPr>
        <w:jc w:val="center"/>
        <w:rPr>
          <w:rFonts w:ascii="Century Gothic" w:hAnsi="Century Gothic"/>
          <w:b/>
          <w:sz w:val="18"/>
          <w:szCs w:val="18"/>
        </w:rPr>
      </w:pPr>
    </w:p>
    <w:p w14:paraId="36A4D712" w14:textId="77777777" w:rsidR="00947369" w:rsidRPr="001F6C74" w:rsidRDefault="00947369" w:rsidP="00C27BD8">
      <w:pPr>
        <w:jc w:val="center"/>
        <w:rPr>
          <w:rFonts w:ascii="Century Gothic" w:hAnsi="Century Gothic"/>
          <w:b/>
          <w:sz w:val="18"/>
          <w:szCs w:val="18"/>
        </w:rPr>
      </w:pPr>
      <w:r w:rsidRPr="001F6C74">
        <w:rPr>
          <w:rFonts w:ascii="Century Gothic" w:hAnsi="Century Gothic"/>
          <w:b/>
          <w:sz w:val="18"/>
          <w:szCs w:val="18"/>
        </w:rPr>
        <w:t>REQUEST FOR PROPOSAL</w:t>
      </w:r>
      <w:r w:rsidR="001873FF" w:rsidRPr="001F6C74">
        <w:rPr>
          <w:rFonts w:ascii="Century Gothic" w:hAnsi="Century Gothic"/>
          <w:b/>
          <w:sz w:val="18"/>
          <w:szCs w:val="18"/>
        </w:rPr>
        <w:t>S</w:t>
      </w:r>
    </w:p>
    <w:p w14:paraId="6CDB92C6" w14:textId="77777777" w:rsidR="00CE32E2" w:rsidRPr="001F6C74" w:rsidRDefault="00FC3E0B" w:rsidP="00CF7DAB">
      <w:pPr>
        <w:jc w:val="center"/>
        <w:rPr>
          <w:rFonts w:ascii="Century Gothic" w:hAnsi="Century Gothic"/>
          <w:sz w:val="18"/>
          <w:szCs w:val="18"/>
        </w:rPr>
      </w:pPr>
      <w:r w:rsidRPr="00CF7DAB">
        <w:rPr>
          <w:rFonts w:ascii="Century Gothic" w:hAnsi="Century Gothic"/>
          <w:b/>
          <w:sz w:val="18"/>
          <w:szCs w:val="18"/>
        </w:rPr>
        <w:t>OPEN</w:t>
      </w:r>
      <w:r w:rsidR="00310181">
        <w:rPr>
          <w:rFonts w:ascii="Century Gothic" w:hAnsi="Century Gothic"/>
          <w:b/>
          <w:sz w:val="18"/>
          <w:szCs w:val="18"/>
        </w:rPr>
        <w:t>-</w:t>
      </w:r>
      <w:r w:rsidRPr="00CF7DAB">
        <w:rPr>
          <w:rFonts w:ascii="Century Gothic" w:hAnsi="Century Gothic"/>
          <w:b/>
          <w:sz w:val="18"/>
          <w:szCs w:val="18"/>
        </w:rPr>
        <w:t xml:space="preserve">END </w:t>
      </w:r>
      <w:r w:rsidR="00F94349">
        <w:rPr>
          <w:rFonts w:ascii="Century Gothic" w:hAnsi="Century Gothic"/>
          <w:b/>
          <w:sz w:val="18"/>
          <w:szCs w:val="18"/>
        </w:rPr>
        <w:t>PRIVATE INFRASTRUCTURE</w:t>
      </w:r>
      <w:r w:rsidR="007F12FA">
        <w:rPr>
          <w:rFonts w:ascii="Century Gothic" w:hAnsi="Century Gothic"/>
          <w:b/>
          <w:sz w:val="18"/>
          <w:szCs w:val="18"/>
        </w:rPr>
        <w:t xml:space="preserve"> VEHICLE</w:t>
      </w:r>
      <w:r w:rsidR="00F42EE1">
        <w:rPr>
          <w:rFonts w:ascii="Century Gothic" w:hAnsi="Century Gothic"/>
          <w:sz w:val="18"/>
          <w:szCs w:val="18"/>
        </w:rPr>
        <w:t xml:space="preserve"> </w:t>
      </w:r>
    </w:p>
    <w:p w14:paraId="3E9AA07A" w14:textId="77777777" w:rsidR="00CE32E2" w:rsidRPr="001F6C74" w:rsidRDefault="00CE32E2" w:rsidP="00C27BD8">
      <w:pPr>
        <w:jc w:val="center"/>
        <w:rPr>
          <w:rFonts w:ascii="Century Gothic" w:hAnsi="Century Gothic"/>
          <w:b/>
          <w:sz w:val="18"/>
          <w:szCs w:val="18"/>
        </w:rPr>
      </w:pPr>
    </w:p>
    <w:p w14:paraId="4D0B4D8C" w14:textId="77777777" w:rsidR="00947369" w:rsidRPr="001F6C74" w:rsidRDefault="00947369" w:rsidP="00C27BD8">
      <w:pPr>
        <w:jc w:val="center"/>
        <w:rPr>
          <w:rFonts w:ascii="Century Gothic" w:hAnsi="Century Gothic"/>
          <w:b/>
          <w:sz w:val="18"/>
          <w:szCs w:val="18"/>
        </w:rPr>
      </w:pPr>
    </w:p>
    <w:p w14:paraId="45AADCE9" w14:textId="73EE426E" w:rsidR="000257F5" w:rsidRPr="001F6C74" w:rsidRDefault="000257F5" w:rsidP="000257F5">
      <w:pPr>
        <w:widowControl w:val="0"/>
        <w:jc w:val="both"/>
        <w:rPr>
          <w:rFonts w:ascii="Century Gothic" w:hAnsi="Century Gothic"/>
          <w:color w:val="000000"/>
          <w:sz w:val="18"/>
          <w:szCs w:val="18"/>
        </w:rPr>
      </w:pPr>
      <w:r w:rsidRPr="001F6C74">
        <w:rPr>
          <w:rFonts w:ascii="Century Gothic" w:hAnsi="Century Gothic"/>
          <w:color w:val="000000"/>
          <w:sz w:val="18"/>
          <w:szCs w:val="18"/>
        </w:rPr>
        <w:t xml:space="preserve">The Oklahoma Police Pension and Retirement System (“OPPRS” or “the System”), located in Oklahoma City, Oklahoma, is an agency of the State of Oklahoma which is governed by a Board of Trustees ("the Board").  The Board administers a cost sharing multiple-employer defined benefit pension plan for municipal police officers of </w:t>
      </w:r>
      <w:r w:rsidR="001A16E2">
        <w:rPr>
          <w:rFonts w:ascii="Century Gothic" w:hAnsi="Century Gothic"/>
          <w:color w:val="000000"/>
          <w:sz w:val="18"/>
          <w:szCs w:val="18"/>
        </w:rPr>
        <w:t>148</w:t>
      </w:r>
      <w:r w:rsidRPr="001F6C74">
        <w:rPr>
          <w:rFonts w:ascii="Century Gothic" w:hAnsi="Century Gothic"/>
          <w:color w:val="000000"/>
          <w:sz w:val="18"/>
          <w:szCs w:val="18"/>
        </w:rPr>
        <w:t xml:space="preserve"> participating municipalities in Oklahoma, which shall be referred to in this Request for Proposal </w:t>
      </w:r>
      <w:r>
        <w:rPr>
          <w:rFonts w:ascii="Century Gothic" w:hAnsi="Century Gothic"/>
          <w:color w:val="000000"/>
          <w:sz w:val="18"/>
          <w:szCs w:val="18"/>
        </w:rPr>
        <w:t xml:space="preserve">(RFP) </w:t>
      </w:r>
      <w:r w:rsidRPr="001F6C74">
        <w:rPr>
          <w:rFonts w:ascii="Century Gothic" w:hAnsi="Century Gothic"/>
          <w:color w:val="000000"/>
          <w:sz w:val="18"/>
          <w:szCs w:val="18"/>
        </w:rPr>
        <w:t>as the OPPRS Plan</w:t>
      </w:r>
      <w:r w:rsidRPr="007510F7">
        <w:rPr>
          <w:rFonts w:ascii="Century Gothic" w:hAnsi="Century Gothic"/>
          <w:color w:val="000000"/>
          <w:sz w:val="18"/>
          <w:szCs w:val="18"/>
        </w:rPr>
        <w:t xml:space="preserve">.  OPPRS </w:t>
      </w:r>
      <w:r w:rsidRPr="007510F7">
        <w:rPr>
          <w:rFonts w:ascii="Century Gothic" w:hAnsi="Century Gothic"/>
          <w:sz w:val="18"/>
          <w:szCs w:val="18"/>
        </w:rPr>
        <w:t>is soliciting proposals</w:t>
      </w:r>
      <w:r w:rsidRPr="007510F7">
        <w:rPr>
          <w:rFonts w:ascii="Century Gothic" w:hAnsi="Century Gothic"/>
          <w:color w:val="000000"/>
          <w:sz w:val="18"/>
          <w:szCs w:val="18"/>
        </w:rPr>
        <w:t xml:space="preserve"> from qualified firms to </w:t>
      </w:r>
      <w:r w:rsidR="00E67255" w:rsidRPr="007510F7">
        <w:rPr>
          <w:rFonts w:ascii="Century Gothic" w:hAnsi="Century Gothic"/>
          <w:color w:val="000000"/>
          <w:sz w:val="18"/>
          <w:szCs w:val="18"/>
        </w:rPr>
        <w:t xml:space="preserve">provide </w:t>
      </w:r>
      <w:r w:rsidR="008E41B9" w:rsidRPr="007510F7">
        <w:rPr>
          <w:rFonts w:ascii="Century Gothic" w:hAnsi="Century Gothic"/>
          <w:color w:val="000000"/>
          <w:sz w:val="18"/>
          <w:szCs w:val="18"/>
        </w:rPr>
        <w:t xml:space="preserve">an </w:t>
      </w:r>
      <w:r w:rsidR="005854A1" w:rsidRPr="007510F7">
        <w:rPr>
          <w:rFonts w:ascii="Century Gothic" w:hAnsi="Century Gothic"/>
          <w:color w:val="000000"/>
          <w:sz w:val="18"/>
          <w:szCs w:val="18"/>
        </w:rPr>
        <w:t>open</w:t>
      </w:r>
      <w:r w:rsidR="00310181" w:rsidRPr="007510F7">
        <w:rPr>
          <w:rFonts w:ascii="Century Gothic" w:hAnsi="Century Gothic"/>
          <w:color w:val="000000"/>
          <w:sz w:val="18"/>
          <w:szCs w:val="18"/>
        </w:rPr>
        <w:t>-</w:t>
      </w:r>
      <w:r w:rsidR="005854A1" w:rsidRPr="007510F7">
        <w:rPr>
          <w:rFonts w:ascii="Century Gothic" w:hAnsi="Century Gothic"/>
          <w:color w:val="000000"/>
          <w:sz w:val="18"/>
          <w:szCs w:val="18"/>
        </w:rPr>
        <w:t xml:space="preserve">end </w:t>
      </w:r>
      <w:r w:rsidR="00F94349">
        <w:rPr>
          <w:rFonts w:ascii="Century Gothic" w:hAnsi="Century Gothic"/>
          <w:color w:val="000000"/>
          <w:sz w:val="18"/>
          <w:szCs w:val="18"/>
        </w:rPr>
        <w:t>private infrastructure</w:t>
      </w:r>
      <w:r w:rsidR="00B50F07" w:rsidRPr="007510F7">
        <w:rPr>
          <w:rFonts w:ascii="Century Gothic" w:hAnsi="Century Gothic"/>
          <w:color w:val="000000"/>
          <w:sz w:val="18"/>
          <w:szCs w:val="18"/>
        </w:rPr>
        <w:t xml:space="preserve"> </w:t>
      </w:r>
      <w:r w:rsidR="0081112E" w:rsidRPr="007510F7">
        <w:rPr>
          <w:rFonts w:ascii="Century Gothic" w:hAnsi="Century Gothic"/>
          <w:color w:val="000000"/>
          <w:sz w:val="18"/>
          <w:szCs w:val="18"/>
        </w:rPr>
        <w:t xml:space="preserve">vehicle focused on </w:t>
      </w:r>
      <w:r w:rsidR="00F94349">
        <w:rPr>
          <w:rFonts w:ascii="Century Gothic" w:hAnsi="Century Gothic"/>
          <w:color w:val="000000"/>
          <w:sz w:val="18"/>
          <w:szCs w:val="18"/>
        </w:rPr>
        <w:t>private infrastructure assets</w:t>
      </w:r>
      <w:r w:rsidR="0081112E" w:rsidRPr="007510F7">
        <w:rPr>
          <w:rFonts w:ascii="Century Gothic" w:hAnsi="Century Gothic"/>
          <w:color w:val="000000"/>
          <w:sz w:val="18"/>
          <w:szCs w:val="18"/>
        </w:rPr>
        <w:t xml:space="preserve"> </w:t>
      </w:r>
      <w:r w:rsidRPr="007510F7">
        <w:rPr>
          <w:rFonts w:ascii="Century Gothic" w:hAnsi="Century Gothic"/>
          <w:color w:val="000000"/>
          <w:sz w:val="18"/>
          <w:szCs w:val="18"/>
        </w:rPr>
        <w:t>in accordance</w:t>
      </w:r>
      <w:r w:rsidRPr="001F6C74">
        <w:rPr>
          <w:rFonts w:ascii="Century Gothic" w:hAnsi="Century Gothic"/>
          <w:color w:val="000000"/>
          <w:sz w:val="18"/>
          <w:szCs w:val="18"/>
        </w:rPr>
        <w:t xml:space="preserve"> with the specifications, terms and conditions contained herein. OPPRS is a </w:t>
      </w:r>
      <w:r w:rsidRPr="00BF33F1">
        <w:rPr>
          <w:rFonts w:ascii="Century Gothic" w:hAnsi="Century Gothic"/>
          <w:color w:val="000000"/>
          <w:sz w:val="18"/>
          <w:szCs w:val="18"/>
        </w:rPr>
        <w:t>$</w:t>
      </w:r>
      <w:r w:rsidR="00F548E6" w:rsidRPr="00BF33F1">
        <w:rPr>
          <w:rFonts w:ascii="Century Gothic" w:hAnsi="Century Gothic"/>
          <w:color w:val="000000"/>
          <w:sz w:val="18"/>
          <w:szCs w:val="18"/>
        </w:rPr>
        <w:t>3.</w:t>
      </w:r>
      <w:r w:rsidR="00CE6758" w:rsidRPr="00CE6758">
        <w:rPr>
          <w:rFonts w:ascii="Century Gothic" w:hAnsi="Century Gothic"/>
          <w:color w:val="000000"/>
          <w:sz w:val="18"/>
          <w:szCs w:val="18"/>
        </w:rPr>
        <w:t>7</w:t>
      </w:r>
      <w:r w:rsidRPr="001F6C74">
        <w:rPr>
          <w:rFonts w:ascii="Century Gothic" w:hAnsi="Century Gothic"/>
          <w:color w:val="000000"/>
          <w:sz w:val="18"/>
          <w:szCs w:val="18"/>
        </w:rPr>
        <w:t xml:space="preserve"> billion public tax-exempt fund. This Request for Proposal </w:t>
      </w:r>
      <w:r w:rsidRPr="001F6C74">
        <w:rPr>
          <w:rFonts w:ascii="Century Gothic" w:hAnsi="Century Gothic"/>
          <w:sz w:val="18"/>
          <w:szCs w:val="18"/>
        </w:rPr>
        <w:t>establishes</w:t>
      </w:r>
      <w:r w:rsidRPr="001F6C74">
        <w:rPr>
          <w:rFonts w:ascii="Century Gothic" w:hAnsi="Century Gothic"/>
          <w:color w:val="000000"/>
          <w:sz w:val="18"/>
          <w:szCs w:val="18"/>
        </w:rPr>
        <w:t xml:space="preserve"> the specifications and requirements for submitting proposals and provides information about the proposal evaluation process.  </w:t>
      </w:r>
      <w:r w:rsidRPr="001F6C74">
        <w:rPr>
          <w:rFonts w:ascii="Century Gothic" w:hAnsi="Century Gothic"/>
          <w:sz w:val="18"/>
          <w:szCs w:val="18"/>
        </w:rPr>
        <w:t>The term “</w:t>
      </w:r>
      <w:r w:rsidR="00957A08">
        <w:rPr>
          <w:rFonts w:ascii="Century Gothic" w:hAnsi="Century Gothic"/>
          <w:sz w:val="18"/>
          <w:szCs w:val="18"/>
        </w:rPr>
        <w:t>Vendor</w:t>
      </w:r>
      <w:r w:rsidRPr="001F6C74">
        <w:rPr>
          <w:rFonts w:ascii="Century Gothic" w:hAnsi="Century Gothic"/>
          <w:sz w:val="18"/>
          <w:szCs w:val="18"/>
        </w:rPr>
        <w:t>” as used in this RFP shall mean the company, firm, or person submitting a proposal for consideration.</w:t>
      </w:r>
    </w:p>
    <w:p w14:paraId="46E9A372" w14:textId="54FF203D" w:rsidR="000257F5" w:rsidRPr="001F6C74" w:rsidRDefault="000257F5" w:rsidP="000257F5">
      <w:pPr>
        <w:widowControl w:val="0"/>
        <w:spacing w:before="240"/>
        <w:jc w:val="both"/>
        <w:rPr>
          <w:rFonts w:ascii="Century Gothic" w:hAnsi="Century Gothic"/>
          <w:color w:val="000000"/>
          <w:sz w:val="18"/>
          <w:szCs w:val="18"/>
        </w:rPr>
      </w:pPr>
      <w:r w:rsidRPr="001F6C74">
        <w:rPr>
          <w:rFonts w:ascii="Century Gothic" w:hAnsi="Century Gothic"/>
          <w:color w:val="000000"/>
          <w:sz w:val="18"/>
          <w:szCs w:val="18"/>
        </w:rPr>
        <w:t xml:space="preserve">OPPRS reserves the right without prejudice to reject any or all proposals submitted.  There is no express or implied obligation for OPPRS to reimburse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s for any expenses incurred in preparing proposals in response to this RFP.  In the </w:t>
      </w:r>
      <w:r w:rsidR="006537C6" w:rsidRPr="001F6C74">
        <w:rPr>
          <w:rFonts w:ascii="Century Gothic" w:hAnsi="Century Gothic"/>
          <w:color w:val="000000"/>
          <w:sz w:val="18"/>
          <w:szCs w:val="18"/>
        </w:rPr>
        <w:t>event none</w:t>
      </w:r>
      <w:r w:rsidRPr="001F6C74">
        <w:rPr>
          <w:rFonts w:ascii="Century Gothic" w:hAnsi="Century Gothic"/>
          <w:color w:val="000000"/>
          <w:sz w:val="18"/>
          <w:szCs w:val="18"/>
        </w:rPr>
        <w:t xml:space="preserve"> of the proposals are satisfactory to OPPRS, no selection will be made.  Proposals submitted in response to this RFP become the property of OPPRS and are subject to public inspection.  OPPRS reserves the right to modify the RFP contents and requirements at any time prior to the submission deadline.</w:t>
      </w:r>
    </w:p>
    <w:p w14:paraId="0C302D3A" w14:textId="77777777" w:rsidR="000257F5" w:rsidRPr="001F6C74" w:rsidRDefault="000257F5" w:rsidP="000257F5">
      <w:pPr>
        <w:rPr>
          <w:rFonts w:ascii="Century Gothic" w:hAnsi="Century Gothic"/>
          <w:sz w:val="18"/>
          <w:szCs w:val="18"/>
        </w:rPr>
      </w:pPr>
    </w:p>
    <w:p w14:paraId="2F43B142" w14:textId="77777777" w:rsidR="000257F5" w:rsidRPr="001F6C74" w:rsidRDefault="000257F5" w:rsidP="000257F5">
      <w:pPr>
        <w:rPr>
          <w:rFonts w:ascii="Century Gothic" w:hAnsi="Century Gothic"/>
          <w:sz w:val="18"/>
          <w:szCs w:val="18"/>
        </w:rPr>
      </w:pPr>
      <w:r w:rsidRPr="001F6C74">
        <w:rPr>
          <w:rFonts w:ascii="Century Gothic" w:hAnsi="Century Gothic"/>
          <w:sz w:val="18"/>
          <w:szCs w:val="18"/>
        </w:rPr>
        <w:t>This RFP is comprised of eight (8) sections</w:t>
      </w:r>
      <w:r>
        <w:rPr>
          <w:rFonts w:ascii="Century Gothic" w:hAnsi="Century Gothic"/>
          <w:sz w:val="18"/>
          <w:szCs w:val="18"/>
        </w:rPr>
        <w:t xml:space="preserve"> </w:t>
      </w:r>
      <w:r w:rsidRPr="001F6C74">
        <w:rPr>
          <w:rFonts w:ascii="Century Gothic" w:hAnsi="Century Gothic"/>
          <w:sz w:val="18"/>
          <w:szCs w:val="18"/>
        </w:rPr>
        <w:t>as follows:</w:t>
      </w:r>
    </w:p>
    <w:p w14:paraId="52F40ABD" w14:textId="77777777" w:rsidR="000257F5" w:rsidRPr="001F6C74" w:rsidRDefault="000257F5" w:rsidP="000257F5">
      <w:pPr>
        <w:jc w:val="both"/>
        <w:rPr>
          <w:rFonts w:ascii="Century Gothic" w:hAnsi="Century Gothic"/>
          <w:sz w:val="18"/>
          <w:szCs w:val="18"/>
        </w:rPr>
      </w:pPr>
    </w:p>
    <w:tbl>
      <w:tblPr>
        <w:tblW w:w="0" w:type="auto"/>
        <w:tblLayout w:type="fixed"/>
        <w:tblLook w:val="0000" w:firstRow="0" w:lastRow="0" w:firstColumn="0" w:lastColumn="0" w:noHBand="0" w:noVBand="0"/>
      </w:tblPr>
      <w:tblGrid>
        <w:gridCol w:w="1548"/>
        <w:gridCol w:w="6750"/>
      </w:tblGrid>
      <w:tr w:rsidR="000257F5" w:rsidRPr="001F6C74" w14:paraId="505B697B" w14:textId="77777777" w:rsidTr="00F274A7">
        <w:tc>
          <w:tcPr>
            <w:tcW w:w="1548" w:type="dxa"/>
          </w:tcPr>
          <w:p w14:paraId="774CE5B9"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I.</w:t>
            </w:r>
          </w:p>
        </w:tc>
        <w:tc>
          <w:tcPr>
            <w:tcW w:w="6750" w:type="dxa"/>
          </w:tcPr>
          <w:p w14:paraId="5C15EE14"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Proposal Cover Sheet (to be returned with Proposal)</w:t>
            </w:r>
          </w:p>
        </w:tc>
      </w:tr>
      <w:tr w:rsidR="000257F5" w:rsidRPr="001F6C74" w14:paraId="3DF22680" w14:textId="77777777" w:rsidTr="00F274A7">
        <w:tc>
          <w:tcPr>
            <w:tcW w:w="1548" w:type="dxa"/>
          </w:tcPr>
          <w:p w14:paraId="5DEA62F5"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II.</w:t>
            </w:r>
          </w:p>
        </w:tc>
        <w:tc>
          <w:tcPr>
            <w:tcW w:w="6750" w:type="dxa"/>
          </w:tcPr>
          <w:p w14:paraId="03E33197"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Mandatory Requirements for Submitting a Proposal</w:t>
            </w:r>
          </w:p>
        </w:tc>
      </w:tr>
      <w:tr w:rsidR="000257F5" w:rsidRPr="001F6C74" w14:paraId="0E92E841" w14:textId="77777777" w:rsidTr="00F274A7">
        <w:tc>
          <w:tcPr>
            <w:tcW w:w="1548" w:type="dxa"/>
          </w:tcPr>
          <w:p w14:paraId="0DBBE2A1"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III.</w:t>
            </w:r>
          </w:p>
        </w:tc>
        <w:tc>
          <w:tcPr>
            <w:tcW w:w="6750" w:type="dxa"/>
          </w:tcPr>
          <w:p w14:paraId="7BF20411"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 xml:space="preserve">Background </w:t>
            </w:r>
          </w:p>
        </w:tc>
      </w:tr>
      <w:tr w:rsidR="000257F5" w:rsidRPr="001F6C74" w14:paraId="1B948E19" w14:textId="77777777" w:rsidTr="00F274A7">
        <w:tc>
          <w:tcPr>
            <w:tcW w:w="1548" w:type="dxa"/>
          </w:tcPr>
          <w:p w14:paraId="34E4C4A1"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IV.</w:t>
            </w:r>
          </w:p>
        </w:tc>
        <w:tc>
          <w:tcPr>
            <w:tcW w:w="6750" w:type="dxa"/>
          </w:tcPr>
          <w:p w14:paraId="4758251C"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Timeline</w:t>
            </w:r>
          </w:p>
        </w:tc>
      </w:tr>
      <w:tr w:rsidR="000257F5" w:rsidRPr="001F6C74" w14:paraId="7F2E72E3" w14:textId="77777777" w:rsidTr="00F274A7">
        <w:tc>
          <w:tcPr>
            <w:tcW w:w="1548" w:type="dxa"/>
          </w:tcPr>
          <w:p w14:paraId="2D1C1047"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V.</w:t>
            </w:r>
          </w:p>
        </w:tc>
        <w:tc>
          <w:tcPr>
            <w:tcW w:w="6750" w:type="dxa"/>
          </w:tcPr>
          <w:p w14:paraId="28A93A4D"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Communication with OPPRS</w:t>
            </w:r>
          </w:p>
        </w:tc>
      </w:tr>
      <w:tr w:rsidR="000257F5" w:rsidRPr="001F6C74" w14:paraId="77F2B09F" w14:textId="77777777" w:rsidTr="00F274A7">
        <w:tc>
          <w:tcPr>
            <w:tcW w:w="1548" w:type="dxa"/>
          </w:tcPr>
          <w:p w14:paraId="33FA6347"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VI.</w:t>
            </w:r>
          </w:p>
        </w:tc>
        <w:tc>
          <w:tcPr>
            <w:tcW w:w="6750" w:type="dxa"/>
          </w:tcPr>
          <w:p w14:paraId="27BF7B87"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Proposal Preparation and Submission Requirements</w:t>
            </w:r>
          </w:p>
        </w:tc>
      </w:tr>
      <w:tr w:rsidR="000257F5" w:rsidRPr="001F6C74" w14:paraId="1E645C44" w14:textId="77777777" w:rsidTr="00F274A7">
        <w:tc>
          <w:tcPr>
            <w:tcW w:w="1548" w:type="dxa"/>
          </w:tcPr>
          <w:p w14:paraId="346EC803"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VII.</w:t>
            </w:r>
          </w:p>
        </w:tc>
        <w:tc>
          <w:tcPr>
            <w:tcW w:w="6750" w:type="dxa"/>
          </w:tcPr>
          <w:p w14:paraId="18FBE57F" w14:textId="77777777" w:rsidR="000257F5" w:rsidRDefault="000257F5" w:rsidP="00F274A7">
            <w:pPr>
              <w:jc w:val="both"/>
              <w:rPr>
                <w:rFonts w:ascii="Century Gothic" w:hAnsi="Century Gothic"/>
                <w:sz w:val="18"/>
                <w:szCs w:val="18"/>
              </w:rPr>
            </w:pPr>
            <w:r w:rsidRPr="001F6C74">
              <w:rPr>
                <w:rFonts w:ascii="Century Gothic" w:hAnsi="Century Gothic"/>
                <w:sz w:val="18"/>
                <w:szCs w:val="18"/>
              </w:rPr>
              <w:t>General Terms and Conditions</w:t>
            </w:r>
          </w:p>
          <w:p w14:paraId="129FFAC7" w14:textId="77777777" w:rsidR="00F57029" w:rsidRPr="001F6C74" w:rsidRDefault="00F57029" w:rsidP="00F274A7">
            <w:pPr>
              <w:jc w:val="both"/>
              <w:rPr>
                <w:rFonts w:ascii="Century Gothic" w:hAnsi="Century Gothic"/>
                <w:sz w:val="18"/>
                <w:szCs w:val="18"/>
              </w:rPr>
            </w:pPr>
            <w:r>
              <w:rPr>
                <w:rFonts w:ascii="Century Gothic" w:hAnsi="Century Gothic"/>
                <w:sz w:val="18"/>
                <w:szCs w:val="18"/>
              </w:rPr>
              <w:t>Exhibit A:  Certification of Company Energy Discrimination Elimination Act</w:t>
            </w:r>
          </w:p>
        </w:tc>
      </w:tr>
      <w:tr w:rsidR="000257F5" w:rsidRPr="001F6C74" w14:paraId="2BF6A69E" w14:textId="77777777" w:rsidTr="00F274A7">
        <w:tc>
          <w:tcPr>
            <w:tcW w:w="1548" w:type="dxa"/>
          </w:tcPr>
          <w:p w14:paraId="0B346A7B" w14:textId="77777777" w:rsidR="000257F5" w:rsidRPr="001F6C74" w:rsidRDefault="000257F5" w:rsidP="00F274A7">
            <w:pPr>
              <w:jc w:val="center"/>
              <w:rPr>
                <w:rFonts w:ascii="Century Gothic" w:hAnsi="Century Gothic"/>
                <w:sz w:val="18"/>
                <w:szCs w:val="18"/>
              </w:rPr>
            </w:pPr>
            <w:r w:rsidRPr="001F6C74">
              <w:rPr>
                <w:rFonts w:ascii="Century Gothic" w:hAnsi="Century Gothic"/>
                <w:sz w:val="18"/>
                <w:szCs w:val="18"/>
              </w:rPr>
              <w:t>VIII.</w:t>
            </w:r>
          </w:p>
        </w:tc>
        <w:tc>
          <w:tcPr>
            <w:tcW w:w="6750" w:type="dxa"/>
          </w:tcPr>
          <w:p w14:paraId="74E5B8FD" w14:textId="77777777" w:rsidR="000257F5" w:rsidRPr="001F6C74" w:rsidRDefault="000257F5" w:rsidP="00F274A7">
            <w:pPr>
              <w:jc w:val="both"/>
              <w:rPr>
                <w:rFonts w:ascii="Century Gothic" w:hAnsi="Century Gothic"/>
                <w:sz w:val="18"/>
                <w:szCs w:val="18"/>
              </w:rPr>
            </w:pPr>
            <w:r w:rsidRPr="001F6C74">
              <w:rPr>
                <w:rFonts w:ascii="Century Gothic" w:hAnsi="Century Gothic"/>
                <w:sz w:val="18"/>
                <w:szCs w:val="18"/>
              </w:rPr>
              <w:t>Questionnaire</w:t>
            </w:r>
          </w:p>
        </w:tc>
      </w:tr>
    </w:tbl>
    <w:p w14:paraId="3062B3AC" w14:textId="77777777" w:rsidR="000257F5" w:rsidRPr="001F6C74" w:rsidRDefault="000257F5" w:rsidP="000257F5">
      <w:pPr>
        <w:rPr>
          <w:rFonts w:ascii="Century Gothic" w:hAnsi="Century Gothic"/>
          <w:sz w:val="18"/>
          <w:szCs w:val="18"/>
        </w:rPr>
      </w:pPr>
    </w:p>
    <w:p w14:paraId="559390C5" w14:textId="77777777" w:rsidR="000257F5" w:rsidRDefault="000257F5" w:rsidP="000257F5">
      <w:pPr>
        <w:jc w:val="both"/>
        <w:rPr>
          <w:rFonts w:ascii="Century Gothic" w:hAnsi="Century Gothic"/>
          <w:sz w:val="18"/>
          <w:szCs w:val="18"/>
        </w:rPr>
      </w:pPr>
      <w:r w:rsidRPr="004D4627">
        <w:rPr>
          <w:rFonts w:ascii="Century Gothic" w:hAnsi="Century Gothic"/>
          <w:sz w:val="18"/>
          <w:szCs w:val="18"/>
        </w:rPr>
        <w:t xml:space="preserve">This RFP can be found on the OPPRS website </w:t>
      </w:r>
      <w:r w:rsidRPr="003754F7">
        <w:rPr>
          <w:rFonts w:ascii="Century Gothic" w:hAnsi="Century Gothic"/>
          <w:sz w:val="18"/>
          <w:szCs w:val="18"/>
        </w:rPr>
        <w:t xml:space="preserve">at </w:t>
      </w:r>
      <w:r w:rsidRPr="003754F7">
        <w:rPr>
          <w:rFonts w:ascii="Century Gothic" w:hAnsi="Century Gothic"/>
          <w:sz w:val="18"/>
          <w:szCs w:val="18"/>
          <w:u w:val="single"/>
        </w:rPr>
        <w:t>www.opprs.ok.gov</w:t>
      </w:r>
      <w:r w:rsidRPr="003754F7">
        <w:rPr>
          <w:rFonts w:ascii="Century Gothic" w:hAnsi="Century Gothic"/>
          <w:sz w:val="18"/>
          <w:szCs w:val="18"/>
        </w:rPr>
        <w:t xml:space="preserve">.  If you are unable to download the document from the website, you can obtain an electronic copy of this RFP through e-mail by sending your request to: </w:t>
      </w:r>
      <w:r w:rsidRPr="002F3646">
        <w:rPr>
          <w:rFonts w:ascii="Century Gothic" w:hAnsi="Century Gothic"/>
          <w:sz w:val="18"/>
          <w:szCs w:val="18"/>
        </w:rPr>
        <w:t>darcie.gordon@opprs.ok.gov.</w:t>
      </w:r>
      <w:r w:rsidRPr="003754F7">
        <w:rPr>
          <w:rFonts w:ascii="Century Gothic" w:hAnsi="Century Gothic"/>
          <w:sz w:val="18"/>
          <w:szCs w:val="18"/>
        </w:rPr>
        <w:t xml:space="preserve">  All responses</w:t>
      </w:r>
      <w:r w:rsidRPr="001F6C74">
        <w:rPr>
          <w:rFonts w:ascii="Century Gothic" w:hAnsi="Century Gothic"/>
          <w:sz w:val="18"/>
          <w:szCs w:val="18"/>
        </w:rPr>
        <w:t xml:space="preserve"> to this RFP must be submitted in accordance with the instructions contained in the RFP</w:t>
      </w:r>
      <w:r w:rsidR="00107C2D">
        <w:rPr>
          <w:rFonts w:ascii="Century Gothic" w:hAnsi="Century Gothic"/>
          <w:sz w:val="18"/>
          <w:szCs w:val="18"/>
        </w:rPr>
        <w:t>.</w:t>
      </w:r>
    </w:p>
    <w:p w14:paraId="1925B3C1" w14:textId="77777777" w:rsidR="000257F5" w:rsidRPr="001F6C74" w:rsidRDefault="000257F5" w:rsidP="000257F5">
      <w:pPr>
        <w:jc w:val="both"/>
        <w:rPr>
          <w:rFonts w:ascii="Century Gothic" w:hAnsi="Century Gothic"/>
          <w:sz w:val="18"/>
          <w:szCs w:val="18"/>
        </w:rPr>
      </w:pPr>
    </w:p>
    <w:p w14:paraId="566DB2F3" w14:textId="461BF7F1" w:rsidR="000257F5" w:rsidRPr="001F6C74" w:rsidRDefault="000257F5" w:rsidP="000257F5">
      <w:pPr>
        <w:jc w:val="both"/>
        <w:rPr>
          <w:rFonts w:ascii="Century Gothic" w:hAnsi="Century Gothic"/>
          <w:sz w:val="18"/>
          <w:szCs w:val="18"/>
        </w:rPr>
      </w:pPr>
      <w:r w:rsidRPr="001F6C74">
        <w:rPr>
          <w:rFonts w:ascii="Century Gothic" w:hAnsi="Century Gothic"/>
          <w:sz w:val="18"/>
          <w:szCs w:val="18"/>
        </w:rPr>
        <w:t xml:space="preserve">Regardless of the manner in which the RFP document is received by the </w:t>
      </w:r>
      <w:r w:rsidR="00957A08">
        <w:rPr>
          <w:rFonts w:ascii="Century Gothic" w:hAnsi="Century Gothic"/>
          <w:sz w:val="18"/>
          <w:szCs w:val="18"/>
        </w:rPr>
        <w:t>Vendor</w:t>
      </w:r>
      <w:r w:rsidRPr="001F6C74">
        <w:rPr>
          <w:rFonts w:ascii="Century Gothic" w:hAnsi="Century Gothic"/>
          <w:sz w:val="18"/>
          <w:szCs w:val="18"/>
        </w:rPr>
        <w:t xml:space="preserve">, the contents of the RFP may not be altered in any way.  The </w:t>
      </w:r>
      <w:r w:rsidR="00957A08">
        <w:rPr>
          <w:rFonts w:ascii="Century Gothic" w:hAnsi="Century Gothic"/>
          <w:sz w:val="18"/>
          <w:szCs w:val="18"/>
        </w:rPr>
        <w:t>Vendor</w:t>
      </w:r>
      <w:r w:rsidRPr="001F6C74">
        <w:rPr>
          <w:rFonts w:ascii="Century Gothic" w:hAnsi="Century Gothic"/>
          <w:sz w:val="18"/>
          <w:szCs w:val="18"/>
        </w:rPr>
        <w:t xml:space="preserve">’s Affidavit and all questions must be identically reproduced in the submitted proposal.  Any alterations to the contents of the RFP document will be grounds for rejection from consideration or termination of a resulting contract.  By submitting an RFP, it is agreed by the </w:t>
      </w:r>
      <w:r w:rsidR="00957A08">
        <w:rPr>
          <w:rFonts w:ascii="Century Gothic" w:hAnsi="Century Gothic"/>
          <w:sz w:val="18"/>
          <w:szCs w:val="18"/>
        </w:rPr>
        <w:t>Vendor</w:t>
      </w:r>
      <w:r w:rsidRPr="001F6C74">
        <w:rPr>
          <w:rFonts w:ascii="Century Gothic" w:hAnsi="Century Gothic"/>
          <w:sz w:val="18"/>
          <w:szCs w:val="18"/>
        </w:rPr>
        <w:t xml:space="preserve"> that any misleading or false information given may be grounds for rejection from consideration, or termination of any resulting contract whenever and however discovered.</w:t>
      </w:r>
    </w:p>
    <w:p w14:paraId="49770B30" w14:textId="77777777" w:rsidR="00A2409B" w:rsidRPr="001B225C" w:rsidRDefault="000257F5" w:rsidP="003D1CA5">
      <w:pPr>
        <w:pStyle w:val="Style1"/>
      </w:pPr>
      <w:r w:rsidRPr="001F6C74">
        <w:br w:type="page"/>
      </w:r>
      <w:r w:rsidR="00A2409B" w:rsidRPr="001B225C">
        <w:lastRenderedPageBreak/>
        <w:t>PROPOSAL COVER SHEET</w:t>
      </w:r>
    </w:p>
    <w:p w14:paraId="76F51464" w14:textId="77777777" w:rsidR="00A2409B" w:rsidRPr="001F6C74" w:rsidRDefault="00314266" w:rsidP="00DD576F">
      <w:pPr>
        <w:tabs>
          <w:tab w:val="left" w:pos="540"/>
        </w:tabs>
        <w:rPr>
          <w:rFonts w:ascii="Century Gothic" w:hAnsi="Century Gothic"/>
          <w:sz w:val="18"/>
          <w:szCs w:val="18"/>
        </w:rPr>
      </w:pPr>
      <w:r>
        <w:rPr>
          <w:rFonts w:ascii="Century Gothic" w:hAnsi="Century Gothic"/>
          <w:sz w:val="18"/>
          <w:szCs w:val="18"/>
        </w:rPr>
        <w:tab/>
      </w:r>
      <w:r w:rsidR="00A2409B" w:rsidRPr="001F6C74">
        <w:rPr>
          <w:rFonts w:ascii="Century Gothic" w:hAnsi="Century Gothic"/>
          <w:sz w:val="18"/>
          <w:szCs w:val="18"/>
        </w:rPr>
        <w:t>(</w:t>
      </w:r>
      <w:r w:rsidR="006601B0" w:rsidRPr="001F6C74">
        <w:rPr>
          <w:rFonts w:ascii="Century Gothic" w:hAnsi="Century Gothic"/>
          <w:sz w:val="18"/>
          <w:szCs w:val="18"/>
        </w:rPr>
        <w:t>M</w:t>
      </w:r>
      <w:r w:rsidR="00A2409B" w:rsidRPr="001F6C74">
        <w:rPr>
          <w:rFonts w:ascii="Century Gothic" w:hAnsi="Century Gothic"/>
          <w:sz w:val="18"/>
          <w:szCs w:val="18"/>
        </w:rPr>
        <w:t xml:space="preserve">ust be signed, </w:t>
      </w:r>
      <w:r w:rsidR="005603F3" w:rsidRPr="005603F3">
        <w:rPr>
          <w:rFonts w:ascii="Century Gothic" w:hAnsi="Century Gothic"/>
          <w:sz w:val="18"/>
          <w:szCs w:val="18"/>
        </w:rPr>
        <w:t>notarized,</w:t>
      </w:r>
      <w:r w:rsidR="00A2409B" w:rsidRPr="001F6C74">
        <w:rPr>
          <w:rFonts w:ascii="Century Gothic" w:hAnsi="Century Gothic"/>
          <w:sz w:val="18"/>
          <w:szCs w:val="18"/>
        </w:rPr>
        <w:t xml:space="preserve"> and returned</w:t>
      </w:r>
      <w:r w:rsidR="006601B0" w:rsidRPr="001F6C74">
        <w:rPr>
          <w:rFonts w:ascii="Century Gothic" w:hAnsi="Century Gothic"/>
          <w:sz w:val="18"/>
          <w:szCs w:val="18"/>
        </w:rPr>
        <w:t>.</w:t>
      </w:r>
      <w:r w:rsidR="00A2409B" w:rsidRPr="001F6C74">
        <w:rPr>
          <w:rFonts w:ascii="Century Gothic" w:hAnsi="Century Gothic"/>
          <w:sz w:val="18"/>
          <w:szCs w:val="18"/>
        </w:rPr>
        <w:t>)</w:t>
      </w:r>
    </w:p>
    <w:p w14:paraId="331C2602" w14:textId="77777777" w:rsidR="006601B0" w:rsidRPr="001F6C74" w:rsidRDefault="006601B0" w:rsidP="00A2409B">
      <w:pPr>
        <w:rPr>
          <w:rFonts w:ascii="Century Gothic" w:hAnsi="Century Gothic"/>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08"/>
        <w:gridCol w:w="1890"/>
        <w:gridCol w:w="3978"/>
      </w:tblGrid>
      <w:tr w:rsidR="00A2409B" w:rsidRPr="001F6C74" w14:paraId="263E354F" w14:textId="77777777" w:rsidTr="00336731">
        <w:tc>
          <w:tcPr>
            <w:tcW w:w="3708" w:type="dxa"/>
            <w:tcBorders>
              <w:top w:val="single" w:sz="6" w:space="0" w:color="auto"/>
              <w:bottom w:val="single" w:sz="6" w:space="0" w:color="auto"/>
            </w:tcBorders>
            <w:shd w:val="clear" w:color="auto" w:fill="003359"/>
          </w:tcPr>
          <w:p w14:paraId="59EAE0EF" w14:textId="77777777" w:rsidR="00A2409B" w:rsidRPr="001F6C74" w:rsidRDefault="00A2409B" w:rsidP="009B5D7E">
            <w:pPr>
              <w:jc w:val="center"/>
              <w:rPr>
                <w:rFonts w:ascii="Century Gothic" w:hAnsi="Century Gothic"/>
                <w:b/>
                <w:sz w:val="18"/>
                <w:szCs w:val="18"/>
              </w:rPr>
            </w:pPr>
            <w:r w:rsidRPr="001F6C74">
              <w:rPr>
                <w:rFonts w:ascii="Century Gothic" w:hAnsi="Century Gothic"/>
                <w:b/>
                <w:sz w:val="18"/>
                <w:szCs w:val="18"/>
              </w:rPr>
              <w:t>Proposal N</w:t>
            </w:r>
            <w:r w:rsidR="00E77EE7" w:rsidRPr="001F6C74">
              <w:rPr>
                <w:rFonts w:ascii="Century Gothic" w:hAnsi="Century Gothic"/>
                <w:b/>
                <w:sz w:val="18"/>
                <w:szCs w:val="18"/>
              </w:rPr>
              <w:t>ame</w:t>
            </w:r>
          </w:p>
        </w:tc>
        <w:tc>
          <w:tcPr>
            <w:tcW w:w="1890" w:type="dxa"/>
            <w:tcBorders>
              <w:top w:val="single" w:sz="6" w:space="0" w:color="auto"/>
              <w:bottom w:val="single" w:sz="6" w:space="0" w:color="auto"/>
            </w:tcBorders>
            <w:shd w:val="clear" w:color="auto" w:fill="003359"/>
          </w:tcPr>
          <w:p w14:paraId="22C4123C" w14:textId="77777777" w:rsidR="00A2409B" w:rsidRPr="001F6C74" w:rsidRDefault="00A2409B" w:rsidP="009B5D7E">
            <w:pPr>
              <w:jc w:val="center"/>
              <w:rPr>
                <w:rFonts w:ascii="Century Gothic" w:hAnsi="Century Gothic"/>
                <w:b/>
                <w:sz w:val="18"/>
                <w:szCs w:val="18"/>
              </w:rPr>
            </w:pPr>
          </w:p>
        </w:tc>
        <w:tc>
          <w:tcPr>
            <w:tcW w:w="3978" w:type="dxa"/>
            <w:tcBorders>
              <w:top w:val="single" w:sz="6" w:space="0" w:color="auto"/>
              <w:bottom w:val="single" w:sz="6" w:space="0" w:color="auto"/>
            </w:tcBorders>
            <w:shd w:val="clear" w:color="auto" w:fill="003359"/>
          </w:tcPr>
          <w:p w14:paraId="56FC405E" w14:textId="77777777" w:rsidR="00A2409B" w:rsidRPr="001F6C74" w:rsidRDefault="00A2409B" w:rsidP="009B5D7E">
            <w:pPr>
              <w:jc w:val="center"/>
              <w:rPr>
                <w:rFonts w:ascii="Century Gothic" w:hAnsi="Century Gothic"/>
                <w:b/>
                <w:sz w:val="18"/>
                <w:szCs w:val="18"/>
              </w:rPr>
            </w:pPr>
            <w:r w:rsidRPr="001F6C74">
              <w:rPr>
                <w:rFonts w:ascii="Century Gothic" w:hAnsi="Century Gothic"/>
                <w:b/>
                <w:sz w:val="18"/>
                <w:szCs w:val="18"/>
              </w:rPr>
              <w:t xml:space="preserve">Proposal </w:t>
            </w:r>
            <w:smartTag w:uri="urn:schemas-microsoft-com:office:smarttags" w:element="PersonName">
              <w:r w:rsidRPr="001F6C74">
                <w:rPr>
                  <w:rFonts w:ascii="Century Gothic" w:hAnsi="Century Gothic"/>
                  <w:b/>
                  <w:sz w:val="18"/>
                  <w:szCs w:val="18"/>
                </w:rPr>
                <w:t>D</w:t>
              </w:r>
            </w:smartTag>
            <w:r w:rsidRPr="001F6C74">
              <w:rPr>
                <w:rFonts w:ascii="Century Gothic" w:hAnsi="Century Gothic"/>
                <w:b/>
                <w:sz w:val="18"/>
                <w:szCs w:val="18"/>
              </w:rPr>
              <w:t>eadline</w:t>
            </w:r>
          </w:p>
        </w:tc>
      </w:tr>
      <w:tr w:rsidR="00A2409B" w:rsidRPr="001F6C74" w14:paraId="5F41D95A" w14:textId="77777777" w:rsidTr="00FF6172">
        <w:tc>
          <w:tcPr>
            <w:tcW w:w="3708" w:type="dxa"/>
            <w:tcBorders>
              <w:top w:val="nil"/>
            </w:tcBorders>
            <w:vAlign w:val="center"/>
          </w:tcPr>
          <w:p w14:paraId="3B8FE567" w14:textId="77777777" w:rsidR="009A4BAC" w:rsidRDefault="005854A1" w:rsidP="00336731">
            <w:pPr>
              <w:rPr>
                <w:rFonts w:ascii="Century Gothic" w:hAnsi="Century Gothic"/>
                <w:b/>
                <w:sz w:val="18"/>
                <w:szCs w:val="18"/>
              </w:rPr>
            </w:pPr>
            <w:r>
              <w:rPr>
                <w:rFonts w:ascii="Century Gothic" w:hAnsi="Century Gothic"/>
                <w:b/>
                <w:sz w:val="18"/>
                <w:szCs w:val="18"/>
              </w:rPr>
              <w:t>Open</w:t>
            </w:r>
            <w:r w:rsidR="00310181">
              <w:rPr>
                <w:rFonts w:ascii="Century Gothic" w:hAnsi="Century Gothic"/>
                <w:b/>
                <w:sz w:val="18"/>
                <w:szCs w:val="18"/>
              </w:rPr>
              <w:t>-</w:t>
            </w:r>
            <w:r>
              <w:rPr>
                <w:rFonts w:ascii="Century Gothic" w:hAnsi="Century Gothic"/>
                <w:b/>
                <w:sz w:val="18"/>
                <w:szCs w:val="18"/>
              </w:rPr>
              <w:t xml:space="preserve">End </w:t>
            </w:r>
            <w:r w:rsidR="00F94349">
              <w:rPr>
                <w:rFonts w:ascii="Century Gothic" w:hAnsi="Century Gothic"/>
                <w:b/>
                <w:sz w:val="18"/>
                <w:szCs w:val="18"/>
              </w:rPr>
              <w:t>Private infrastructure</w:t>
            </w:r>
            <w:r w:rsidR="00F42EE1">
              <w:rPr>
                <w:rFonts w:ascii="Century Gothic" w:hAnsi="Century Gothic"/>
                <w:b/>
                <w:sz w:val="18"/>
                <w:szCs w:val="18"/>
              </w:rPr>
              <w:t xml:space="preserve"> </w:t>
            </w:r>
            <w:r w:rsidR="008E41B9">
              <w:rPr>
                <w:rFonts w:ascii="Century Gothic" w:hAnsi="Century Gothic"/>
                <w:b/>
                <w:sz w:val="18"/>
                <w:szCs w:val="18"/>
              </w:rPr>
              <w:t>Vehicle</w:t>
            </w:r>
          </w:p>
          <w:p w14:paraId="1A6061C2" w14:textId="77777777" w:rsidR="00A2409B" w:rsidRPr="00FF6172" w:rsidRDefault="00A2409B" w:rsidP="00336731">
            <w:pPr>
              <w:rPr>
                <w:rFonts w:ascii="Century Gothic" w:hAnsi="Century Gothic"/>
                <w:b/>
                <w:sz w:val="18"/>
                <w:szCs w:val="18"/>
              </w:rPr>
            </w:pPr>
          </w:p>
        </w:tc>
        <w:tc>
          <w:tcPr>
            <w:tcW w:w="1890" w:type="dxa"/>
            <w:tcBorders>
              <w:top w:val="nil"/>
            </w:tcBorders>
          </w:tcPr>
          <w:p w14:paraId="7E9311EF" w14:textId="77777777" w:rsidR="00A2409B" w:rsidRPr="001F6C74" w:rsidRDefault="00A2409B" w:rsidP="00666058">
            <w:pPr>
              <w:spacing w:before="120"/>
              <w:jc w:val="center"/>
              <w:rPr>
                <w:rFonts w:ascii="Century Gothic" w:hAnsi="Century Gothic"/>
                <w:sz w:val="18"/>
                <w:szCs w:val="18"/>
              </w:rPr>
            </w:pPr>
          </w:p>
        </w:tc>
        <w:tc>
          <w:tcPr>
            <w:tcW w:w="3978" w:type="dxa"/>
            <w:tcBorders>
              <w:top w:val="nil"/>
            </w:tcBorders>
            <w:vAlign w:val="center"/>
          </w:tcPr>
          <w:p w14:paraId="6B240272" w14:textId="77777777" w:rsidR="00336731" w:rsidRDefault="00336731" w:rsidP="00FF6172">
            <w:pPr>
              <w:jc w:val="center"/>
              <w:rPr>
                <w:rFonts w:ascii="Century Gothic" w:hAnsi="Century Gothic"/>
                <w:sz w:val="18"/>
                <w:szCs w:val="18"/>
              </w:rPr>
            </w:pPr>
            <w:r>
              <w:rPr>
                <w:rFonts w:ascii="Century Gothic" w:hAnsi="Century Gothic"/>
                <w:sz w:val="18"/>
                <w:szCs w:val="18"/>
              </w:rPr>
              <w:t>M</w:t>
            </w:r>
            <w:r w:rsidR="00A2409B" w:rsidRPr="001F6C74">
              <w:rPr>
                <w:rFonts w:ascii="Century Gothic" w:hAnsi="Century Gothic"/>
                <w:sz w:val="18"/>
                <w:szCs w:val="18"/>
              </w:rPr>
              <w:t>ust be received by</w:t>
            </w:r>
          </w:p>
          <w:p w14:paraId="5F7EBCBC" w14:textId="77777777" w:rsidR="00A2409B" w:rsidRPr="00BF33F1" w:rsidRDefault="00967CAA" w:rsidP="00FF6172">
            <w:pPr>
              <w:jc w:val="center"/>
              <w:rPr>
                <w:rFonts w:ascii="Century Gothic" w:hAnsi="Century Gothic"/>
                <w:color w:val="000000"/>
                <w:sz w:val="18"/>
                <w:szCs w:val="18"/>
              </w:rPr>
            </w:pPr>
            <w:r w:rsidRPr="00BF33F1">
              <w:rPr>
                <w:rFonts w:ascii="Century Gothic" w:hAnsi="Century Gothic"/>
                <w:b/>
                <w:color w:val="000000"/>
                <w:sz w:val="18"/>
                <w:szCs w:val="18"/>
              </w:rPr>
              <w:t>4:</w:t>
            </w:r>
            <w:r w:rsidR="00E77EE7" w:rsidRPr="00BF33F1">
              <w:rPr>
                <w:rFonts w:ascii="Century Gothic" w:hAnsi="Century Gothic"/>
                <w:b/>
                <w:color w:val="000000"/>
                <w:sz w:val="18"/>
                <w:szCs w:val="18"/>
              </w:rPr>
              <w:t>0</w:t>
            </w:r>
            <w:r w:rsidRPr="00BF33F1">
              <w:rPr>
                <w:rFonts w:ascii="Century Gothic" w:hAnsi="Century Gothic"/>
                <w:b/>
                <w:color w:val="000000"/>
                <w:sz w:val="18"/>
                <w:szCs w:val="18"/>
              </w:rPr>
              <w:t>0</w:t>
            </w:r>
            <w:r w:rsidR="00A2409B" w:rsidRPr="00BF33F1">
              <w:rPr>
                <w:rFonts w:ascii="Century Gothic" w:hAnsi="Century Gothic"/>
                <w:b/>
                <w:color w:val="000000"/>
                <w:sz w:val="18"/>
                <w:szCs w:val="18"/>
              </w:rPr>
              <w:t xml:space="preserve"> </w:t>
            </w:r>
            <w:r w:rsidR="001873FF" w:rsidRPr="00BF33F1">
              <w:rPr>
                <w:rFonts w:ascii="Century Gothic" w:hAnsi="Century Gothic"/>
                <w:b/>
                <w:color w:val="000000"/>
                <w:sz w:val="18"/>
                <w:szCs w:val="18"/>
              </w:rPr>
              <w:t xml:space="preserve">p.m. </w:t>
            </w:r>
            <w:r w:rsidR="00A67CDF" w:rsidRPr="00BF33F1">
              <w:rPr>
                <w:rFonts w:ascii="Century Gothic" w:hAnsi="Century Gothic"/>
                <w:b/>
                <w:color w:val="000000"/>
                <w:sz w:val="18"/>
                <w:szCs w:val="18"/>
              </w:rPr>
              <w:t>CT</w:t>
            </w:r>
          </w:p>
          <w:p w14:paraId="1C1B52BD" w14:textId="01C9AD1D" w:rsidR="00A2409B" w:rsidRPr="001F6C74" w:rsidRDefault="00A2620C" w:rsidP="00FF6172">
            <w:pPr>
              <w:jc w:val="center"/>
              <w:rPr>
                <w:rFonts w:ascii="Century Gothic" w:hAnsi="Century Gothic"/>
                <w:b/>
                <w:color w:val="800000"/>
                <w:sz w:val="18"/>
                <w:szCs w:val="18"/>
              </w:rPr>
            </w:pPr>
            <w:r w:rsidRPr="00566838">
              <w:rPr>
                <w:rFonts w:ascii="Century Gothic" w:hAnsi="Century Gothic"/>
                <w:b/>
                <w:color w:val="000000"/>
                <w:sz w:val="18"/>
                <w:szCs w:val="18"/>
              </w:rPr>
              <w:t xml:space="preserve">May </w:t>
            </w:r>
            <w:r w:rsidR="003F2BE1">
              <w:rPr>
                <w:rFonts w:ascii="Century Gothic" w:hAnsi="Century Gothic"/>
                <w:b/>
                <w:color w:val="000000"/>
                <w:sz w:val="18"/>
                <w:szCs w:val="18"/>
              </w:rPr>
              <w:t>29</w:t>
            </w:r>
            <w:r w:rsidRPr="00566838">
              <w:rPr>
                <w:rFonts w:ascii="Century Gothic" w:hAnsi="Century Gothic"/>
                <w:b/>
                <w:color w:val="000000"/>
                <w:sz w:val="18"/>
                <w:szCs w:val="18"/>
              </w:rPr>
              <w:t>, 202</w:t>
            </w:r>
            <w:r w:rsidR="00624E62" w:rsidRPr="00566838">
              <w:rPr>
                <w:rFonts w:ascii="Century Gothic" w:hAnsi="Century Gothic"/>
                <w:b/>
                <w:color w:val="000000"/>
                <w:sz w:val="18"/>
                <w:szCs w:val="18"/>
              </w:rPr>
              <w:t>6</w:t>
            </w:r>
          </w:p>
        </w:tc>
      </w:tr>
    </w:tbl>
    <w:p w14:paraId="7C3C307A" w14:textId="77777777" w:rsidR="00A2409B" w:rsidRPr="001F6C74" w:rsidRDefault="00A2409B" w:rsidP="00A2409B">
      <w:pPr>
        <w:rPr>
          <w:rFonts w:ascii="Century Gothic" w:hAnsi="Century Gothic"/>
          <w:sz w:val="18"/>
          <w:szCs w:val="18"/>
        </w:rPr>
      </w:pPr>
    </w:p>
    <w:p w14:paraId="2C1CAFE8" w14:textId="69C074CC" w:rsidR="00A2409B" w:rsidRPr="00FF6172" w:rsidRDefault="00957A08" w:rsidP="00A2409B">
      <w:pPr>
        <w:rPr>
          <w:rFonts w:ascii="Century Gothic" w:hAnsi="Century Gothic"/>
          <w:b/>
          <w:sz w:val="18"/>
          <w:szCs w:val="18"/>
        </w:rPr>
      </w:pPr>
      <w:r>
        <w:rPr>
          <w:rFonts w:ascii="Century Gothic" w:hAnsi="Century Gothic"/>
          <w:b/>
          <w:sz w:val="18"/>
          <w:szCs w:val="18"/>
        </w:rPr>
        <w:t>Vendor</w:t>
      </w:r>
      <w:r w:rsidR="00A2409B" w:rsidRPr="00FF6172">
        <w:rPr>
          <w:rFonts w:ascii="Century Gothic" w:hAnsi="Century Gothic"/>
          <w:b/>
          <w:sz w:val="18"/>
          <w:szCs w:val="18"/>
        </w:rPr>
        <w:t xml:space="preserve"> Identification: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7290"/>
      </w:tblGrid>
      <w:tr w:rsidR="00A2409B" w:rsidRPr="001F6C74" w14:paraId="060F7EE7" w14:textId="77777777" w:rsidTr="007D3CB9">
        <w:trPr>
          <w:trHeight w:val="288"/>
        </w:trPr>
        <w:tc>
          <w:tcPr>
            <w:tcW w:w="2268" w:type="dxa"/>
            <w:vAlign w:val="center"/>
          </w:tcPr>
          <w:p w14:paraId="63952D39"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Name of Firm:</w:t>
            </w:r>
          </w:p>
        </w:tc>
        <w:tc>
          <w:tcPr>
            <w:tcW w:w="7290" w:type="dxa"/>
            <w:tcBorders>
              <w:top w:val="single" w:sz="6" w:space="0" w:color="auto"/>
              <w:bottom w:val="single" w:sz="4" w:space="0" w:color="auto"/>
            </w:tcBorders>
            <w:vAlign w:val="center"/>
          </w:tcPr>
          <w:p w14:paraId="6CF4CAA8" w14:textId="77777777" w:rsidR="00A2409B" w:rsidRPr="001F6C74" w:rsidRDefault="00A2409B" w:rsidP="007D3CB9">
            <w:pPr>
              <w:rPr>
                <w:rFonts w:ascii="Century Gothic" w:hAnsi="Century Gothic"/>
                <w:sz w:val="18"/>
                <w:szCs w:val="18"/>
              </w:rPr>
            </w:pPr>
          </w:p>
        </w:tc>
      </w:tr>
      <w:tr w:rsidR="00870FA5" w:rsidRPr="001F6C74" w14:paraId="1A200576" w14:textId="77777777" w:rsidTr="007D3CB9">
        <w:trPr>
          <w:trHeight w:val="288"/>
        </w:trPr>
        <w:tc>
          <w:tcPr>
            <w:tcW w:w="2268" w:type="dxa"/>
            <w:vAlign w:val="center"/>
          </w:tcPr>
          <w:p w14:paraId="1B841EBD" w14:textId="77777777" w:rsidR="00870FA5" w:rsidRPr="00FF6172" w:rsidRDefault="00870FA5" w:rsidP="007D3CB9">
            <w:pPr>
              <w:rPr>
                <w:rFonts w:ascii="Century Gothic" w:hAnsi="Century Gothic"/>
                <w:b/>
                <w:sz w:val="18"/>
                <w:szCs w:val="18"/>
              </w:rPr>
            </w:pPr>
            <w:r w:rsidRPr="00FF6172">
              <w:rPr>
                <w:rFonts w:ascii="Century Gothic" w:hAnsi="Century Gothic"/>
                <w:b/>
                <w:sz w:val="18"/>
                <w:szCs w:val="18"/>
              </w:rPr>
              <w:t>Product name:</w:t>
            </w:r>
          </w:p>
        </w:tc>
        <w:tc>
          <w:tcPr>
            <w:tcW w:w="7290" w:type="dxa"/>
            <w:tcBorders>
              <w:top w:val="single" w:sz="6" w:space="0" w:color="auto"/>
              <w:bottom w:val="single" w:sz="4" w:space="0" w:color="auto"/>
            </w:tcBorders>
            <w:vAlign w:val="center"/>
          </w:tcPr>
          <w:p w14:paraId="369C02B1" w14:textId="77777777" w:rsidR="00870FA5" w:rsidRPr="001F6C74" w:rsidRDefault="00870FA5" w:rsidP="007D3CB9">
            <w:pPr>
              <w:rPr>
                <w:rFonts w:ascii="Century Gothic" w:hAnsi="Century Gothic"/>
                <w:sz w:val="18"/>
                <w:szCs w:val="18"/>
              </w:rPr>
            </w:pPr>
          </w:p>
        </w:tc>
      </w:tr>
      <w:tr w:rsidR="00A2409B" w:rsidRPr="001F6C74" w14:paraId="1A9F6658" w14:textId="77777777" w:rsidTr="007D3CB9">
        <w:trPr>
          <w:trHeight w:val="288"/>
        </w:trPr>
        <w:tc>
          <w:tcPr>
            <w:tcW w:w="2268" w:type="dxa"/>
            <w:vAlign w:val="center"/>
          </w:tcPr>
          <w:p w14:paraId="597E4C71"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FEI #</w:t>
            </w:r>
            <w:r w:rsidR="00FF6172">
              <w:rPr>
                <w:rFonts w:ascii="Century Gothic" w:hAnsi="Century Gothic"/>
                <w:b/>
                <w:sz w:val="18"/>
                <w:szCs w:val="18"/>
              </w:rPr>
              <w:t>:</w:t>
            </w:r>
          </w:p>
        </w:tc>
        <w:tc>
          <w:tcPr>
            <w:tcW w:w="7290" w:type="dxa"/>
            <w:tcBorders>
              <w:top w:val="single" w:sz="6" w:space="0" w:color="auto"/>
              <w:bottom w:val="single" w:sz="4" w:space="0" w:color="auto"/>
            </w:tcBorders>
            <w:vAlign w:val="center"/>
          </w:tcPr>
          <w:p w14:paraId="5D477D51" w14:textId="77777777" w:rsidR="00A2409B" w:rsidRPr="001F6C74" w:rsidRDefault="00A2409B" w:rsidP="007D3CB9">
            <w:pPr>
              <w:rPr>
                <w:rFonts w:ascii="Century Gothic" w:hAnsi="Century Gothic"/>
                <w:sz w:val="18"/>
                <w:szCs w:val="18"/>
              </w:rPr>
            </w:pPr>
          </w:p>
        </w:tc>
      </w:tr>
      <w:tr w:rsidR="00A2409B" w:rsidRPr="001F6C74" w14:paraId="6087AB47" w14:textId="77777777" w:rsidTr="007D3CB9">
        <w:trPr>
          <w:trHeight w:val="288"/>
        </w:trPr>
        <w:tc>
          <w:tcPr>
            <w:tcW w:w="2268" w:type="dxa"/>
            <w:vAlign w:val="center"/>
          </w:tcPr>
          <w:p w14:paraId="7025F03E"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A</w:t>
            </w:r>
            <w:smartTag w:uri="urn:schemas-microsoft-com:office:smarttags" w:element="PersonName">
              <w:r w:rsidRPr="00FF6172">
                <w:rPr>
                  <w:rFonts w:ascii="Century Gothic" w:hAnsi="Century Gothic"/>
                  <w:b/>
                  <w:sz w:val="18"/>
                  <w:szCs w:val="18"/>
                </w:rPr>
                <w:t>dd</w:t>
              </w:r>
            </w:smartTag>
            <w:r w:rsidRPr="00FF6172">
              <w:rPr>
                <w:rFonts w:ascii="Century Gothic" w:hAnsi="Century Gothic"/>
                <w:b/>
                <w:sz w:val="18"/>
                <w:szCs w:val="18"/>
              </w:rPr>
              <w:t>ress:</w:t>
            </w:r>
          </w:p>
        </w:tc>
        <w:tc>
          <w:tcPr>
            <w:tcW w:w="7290" w:type="dxa"/>
            <w:tcBorders>
              <w:top w:val="single" w:sz="4" w:space="0" w:color="auto"/>
              <w:bottom w:val="single" w:sz="4" w:space="0" w:color="auto"/>
            </w:tcBorders>
            <w:vAlign w:val="center"/>
          </w:tcPr>
          <w:p w14:paraId="7A7E7627" w14:textId="77777777" w:rsidR="00A2409B" w:rsidRPr="001F6C74" w:rsidRDefault="00A2409B" w:rsidP="007D3CB9">
            <w:pPr>
              <w:rPr>
                <w:rFonts w:ascii="Century Gothic" w:hAnsi="Century Gothic"/>
                <w:sz w:val="18"/>
                <w:szCs w:val="18"/>
              </w:rPr>
            </w:pPr>
          </w:p>
        </w:tc>
      </w:tr>
      <w:tr w:rsidR="00A2409B" w:rsidRPr="001F6C74" w14:paraId="09C30F57" w14:textId="77777777" w:rsidTr="007D3CB9">
        <w:trPr>
          <w:trHeight w:val="288"/>
        </w:trPr>
        <w:tc>
          <w:tcPr>
            <w:tcW w:w="2268" w:type="dxa"/>
            <w:vAlign w:val="center"/>
          </w:tcPr>
          <w:p w14:paraId="4FC2BF66" w14:textId="77777777" w:rsidR="00A2409B" w:rsidRPr="00FF6172" w:rsidRDefault="00A2409B" w:rsidP="007D3CB9">
            <w:pPr>
              <w:rPr>
                <w:rFonts w:ascii="Century Gothic" w:hAnsi="Century Gothic"/>
                <w:b/>
                <w:sz w:val="18"/>
                <w:szCs w:val="18"/>
              </w:rPr>
            </w:pPr>
          </w:p>
        </w:tc>
        <w:tc>
          <w:tcPr>
            <w:tcW w:w="7290" w:type="dxa"/>
            <w:tcBorders>
              <w:top w:val="single" w:sz="4" w:space="0" w:color="auto"/>
              <w:bottom w:val="single" w:sz="4" w:space="0" w:color="auto"/>
            </w:tcBorders>
            <w:vAlign w:val="center"/>
          </w:tcPr>
          <w:p w14:paraId="7D358883" w14:textId="77777777" w:rsidR="00A2409B" w:rsidRPr="001F6C74" w:rsidRDefault="00A2409B" w:rsidP="007D3CB9">
            <w:pPr>
              <w:rPr>
                <w:rFonts w:ascii="Century Gothic" w:hAnsi="Century Gothic"/>
                <w:sz w:val="18"/>
                <w:szCs w:val="18"/>
              </w:rPr>
            </w:pPr>
          </w:p>
        </w:tc>
      </w:tr>
      <w:tr w:rsidR="00A2409B" w:rsidRPr="001F6C74" w14:paraId="5F499D75" w14:textId="77777777" w:rsidTr="007D3CB9">
        <w:trPr>
          <w:trHeight w:val="288"/>
        </w:trPr>
        <w:tc>
          <w:tcPr>
            <w:tcW w:w="2268" w:type="dxa"/>
            <w:vAlign w:val="center"/>
          </w:tcPr>
          <w:p w14:paraId="1B3038ED"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City/State/Zip Code:</w:t>
            </w:r>
          </w:p>
        </w:tc>
        <w:tc>
          <w:tcPr>
            <w:tcW w:w="7290" w:type="dxa"/>
            <w:tcBorders>
              <w:top w:val="single" w:sz="4" w:space="0" w:color="auto"/>
              <w:bottom w:val="single" w:sz="4" w:space="0" w:color="auto"/>
            </w:tcBorders>
            <w:vAlign w:val="center"/>
          </w:tcPr>
          <w:p w14:paraId="2404980B" w14:textId="77777777" w:rsidR="00A2409B" w:rsidRPr="001F6C74" w:rsidRDefault="00A2409B" w:rsidP="007D3CB9">
            <w:pPr>
              <w:rPr>
                <w:rFonts w:ascii="Century Gothic" w:hAnsi="Century Gothic"/>
                <w:sz w:val="18"/>
                <w:szCs w:val="18"/>
              </w:rPr>
            </w:pPr>
          </w:p>
        </w:tc>
      </w:tr>
      <w:tr w:rsidR="0050593E" w:rsidRPr="001F6C74" w14:paraId="4EB0BB68" w14:textId="77777777" w:rsidTr="007D3CB9">
        <w:trPr>
          <w:trHeight w:val="288"/>
        </w:trPr>
        <w:tc>
          <w:tcPr>
            <w:tcW w:w="2268" w:type="dxa"/>
            <w:vAlign w:val="center"/>
          </w:tcPr>
          <w:p w14:paraId="262A8BF0" w14:textId="77777777" w:rsidR="0050593E" w:rsidRPr="00FF6172" w:rsidRDefault="0050593E" w:rsidP="007D3CB9">
            <w:pPr>
              <w:rPr>
                <w:rFonts w:ascii="Century Gothic" w:hAnsi="Century Gothic"/>
                <w:b/>
                <w:sz w:val="18"/>
                <w:szCs w:val="18"/>
              </w:rPr>
            </w:pPr>
            <w:r w:rsidRPr="00FF6172">
              <w:rPr>
                <w:rFonts w:ascii="Century Gothic" w:hAnsi="Century Gothic"/>
                <w:b/>
                <w:sz w:val="18"/>
                <w:szCs w:val="18"/>
              </w:rPr>
              <w:t>Contact Name:</w:t>
            </w:r>
          </w:p>
        </w:tc>
        <w:tc>
          <w:tcPr>
            <w:tcW w:w="7290" w:type="dxa"/>
            <w:tcBorders>
              <w:top w:val="single" w:sz="4" w:space="0" w:color="auto"/>
              <w:bottom w:val="single" w:sz="4" w:space="0" w:color="auto"/>
            </w:tcBorders>
            <w:vAlign w:val="center"/>
          </w:tcPr>
          <w:p w14:paraId="49474862" w14:textId="77777777" w:rsidR="0050593E" w:rsidRPr="001F6C74" w:rsidRDefault="0050593E" w:rsidP="007D3CB9">
            <w:pPr>
              <w:rPr>
                <w:rFonts w:ascii="Century Gothic" w:hAnsi="Century Gothic"/>
                <w:sz w:val="18"/>
                <w:szCs w:val="18"/>
              </w:rPr>
            </w:pPr>
          </w:p>
        </w:tc>
      </w:tr>
      <w:tr w:rsidR="00A2409B" w:rsidRPr="001F6C74" w14:paraId="2D09A5ED" w14:textId="77777777" w:rsidTr="007D3CB9">
        <w:trPr>
          <w:trHeight w:val="288"/>
        </w:trPr>
        <w:tc>
          <w:tcPr>
            <w:tcW w:w="2268" w:type="dxa"/>
            <w:vAlign w:val="center"/>
          </w:tcPr>
          <w:p w14:paraId="6D125C85"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Telephone Number:</w:t>
            </w:r>
          </w:p>
        </w:tc>
        <w:tc>
          <w:tcPr>
            <w:tcW w:w="7290" w:type="dxa"/>
            <w:tcBorders>
              <w:top w:val="single" w:sz="4" w:space="0" w:color="auto"/>
              <w:bottom w:val="single" w:sz="4" w:space="0" w:color="auto"/>
            </w:tcBorders>
            <w:vAlign w:val="center"/>
          </w:tcPr>
          <w:p w14:paraId="74744F0D" w14:textId="77777777" w:rsidR="00A2409B" w:rsidRPr="001F6C74" w:rsidRDefault="00A2409B" w:rsidP="007D3CB9">
            <w:pPr>
              <w:rPr>
                <w:rFonts w:ascii="Century Gothic" w:hAnsi="Century Gothic"/>
                <w:sz w:val="18"/>
                <w:szCs w:val="18"/>
              </w:rPr>
            </w:pPr>
          </w:p>
        </w:tc>
      </w:tr>
      <w:tr w:rsidR="00A2409B" w:rsidRPr="001F6C74" w14:paraId="0D9C0B20" w14:textId="77777777" w:rsidTr="007D3CB9">
        <w:trPr>
          <w:trHeight w:val="288"/>
        </w:trPr>
        <w:tc>
          <w:tcPr>
            <w:tcW w:w="2268" w:type="dxa"/>
            <w:vAlign w:val="center"/>
          </w:tcPr>
          <w:p w14:paraId="662F46D8" w14:textId="77777777" w:rsidR="00A2409B" w:rsidRPr="00FF6172" w:rsidRDefault="00A2409B" w:rsidP="007D3CB9">
            <w:pPr>
              <w:rPr>
                <w:rFonts w:ascii="Century Gothic" w:hAnsi="Century Gothic"/>
                <w:b/>
                <w:sz w:val="18"/>
                <w:szCs w:val="18"/>
              </w:rPr>
            </w:pPr>
            <w:r w:rsidRPr="00FF6172">
              <w:rPr>
                <w:rFonts w:ascii="Century Gothic" w:hAnsi="Century Gothic"/>
                <w:b/>
                <w:sz w:val="18"/>
                <w:szCs w:val="18"/>
              </w:rPr>
              <w:t>Facsimile Number:</w:t>
            </w:r>
          </w:p>
        </w:tc>
        <w:tc>
          <w:tcPr>
            <w:tcW w:w="7290" w:type="dxa"/>
            <w:tcBorders>
              <w:top w:val="single" w:sz="4" w:space="0" w:color="auto"/>
              <w:bottom w:val="single" w:sz="4" w:space="0" w:color="auto"/>
            </w:tcBorders>
            <w:vAlign w:val="center"/>
          </w:tcPr>
          <w:p w14:paraId="3EBDACD4" w14:textId="77777777" w:rsidR="00A2409B" w:rsidRPr="001F6C74" w:rsidRDefault="00A2409B" w:rsidP="007D3CB9">
            <w:pPr>
              <w:rPr>
                <w:rFonts w:ascii="Century Gothic" w:hAnsi="Century Gothic"/>
                <w:sz w:val="18"/>
                <w:szCs w:val="18"/>
              </w:rPr>
            </w:pPr>
          </w:p>
        </w:tc>
      </w:tr>
      <w:tr w:rsidR="00A2409B" w:rsidRPr="001F6C74" w14:paraId="411C0F4C" w14:textId="77777777" w:rsidTr="007D3CB9">
        <w:trPr>
          <w:trHeight w:val="288"/>
        </w:trPr>
        <w:tc>
          <w:tcPr>
            <w:tcW w:w="2268" w:type="dxa"/>
            <w:vAlign w:val="center"/>
          </w:tcPr>
          <w:p w14:paraId="36637064" w14:textId="77777777" w:rsidR="00A2409B" w:rsidRPr="00FF6172" w:rsidRDefault="0050593E" w:rsidP="007D3CB9">
            <w:pPr>
              <w:rPr>
                <w:rFonts w:ascii="Century Gothic" w:hAnsi="Century Gothic"/>
                <w:b/>
                <w:sz w:val="18"/>
                <w:szCs w:val="18"/>
              </w:rPr>
            </w:pPr>
            <w:r w:rsidRPr="00FF6172">
              <w:rPr>
                <w:rFonts w:ascii="Century Gothic" w:hAnsi="Century Gothic"/>
                <w:b/>
                <w:sz w:val="18"/>
                <w:szCs w:val="18"/>
              </w:rPr>
              <w:t xml:space="preserve">Contact </w:t>
            </w:r>
            <w:r w:rsidR="00A2409B" w:rsidRPr="00FF6172">
              <w:rPr>
                <w:rFonts w:ascii="Century Gothic" w:hAnsi="Century Gothic"/>
                <w:b/>
                <w:sz w:val="18"/>
                <w:szCs w:val="18"/>
              </w:rPr>
              <w:t>E-mail</w:t>
            </w:r>
            <w:r w:rsidRPr="00FF6172">
              <w:rPr>
                <w:rFonts w:ascii="Century Gothic" w:hAnsi="Century Gothic"/>
                <w:b/>
                <w:sz w:val="18"/>
                <w:szCs w:val="18"/>
              </w:rPr>
              <w:t>:</w:t>
            </w:r>
          </w:p>
        </w:tc>
        <w:tc>
          <w:tcPr>
            <w:tcW w:w="7290" w:type="dxa"/>
            <w:tcBorders>
              <w:top w:val="single" w:sz="4" w:space="0" w:color="auto"/>
              <w:bottom w:val="single" w:sz="4" w:space="0" w:color="auto"/>
            </w:tcBorders>
            <w:vAlign w:val="center"/>
          </w:tcPr>
          <w:p w14:paraId="1FDB74C9" w14:textId="77777777" w:rsidR="00A2409B" w:rsidRPr="001F6C74" w:rsidRDefault="00A2409B" w:rsidP="007D3CB9">
            <w:pPr>
              <w:rPr>
                <w:rFonts w:ascii="Century Gothic" w:hAnsi="Century Gothic"/>
                <w:sz w:val="18"/>
                <w:szCs w:val="18"/>
              </w:rPr>
            </w:pPr>
          </w:p>
        </w:tc>
      </w:tr>
    </w:tbl>
    <w:p w14:paraId="6C83AD00" w14:textId="77777777" w:rsidR="00A2409B" w:rsidRDefault="00A2409B" w:rsidP="00A2409B">
      <w:pPr>
        <w:rPr>
          <w:rFonts w:ascii="Century Gothic" w:hAnsi="Century Gothic"/>
          <w:sz w:val="18"/>
          <w:szCs w:val="18"/>
        </w:rPr>
      </w:pPr>
    </w:p>
    <w:p w14:paraId="1290C367" w14:textId="174DAB26" w:rsidR="000257F5" w:rsidRPr="001F6C74" w:rsidRDefault="00957A08" w:rsidP="000257F5">
      <w:pPr>
        <w:jc w:val="center"/>
        <w:rPr>
          <w:rFonts w:ascii="Century Gothic" w:hAnsi="Century Gothic"/>
          <w:b/>
          <w:sz w:val="18"/>
          <w:szCs w:val="18"/>
        </w:rPr>
      </w:pPr>
      <w:r>
        <w:rPr>
          <w:rFonts w:ascii="Century Gothic" w:hAnsi="Century Gothic"/>
          <w:b/>
          <w:sz w:val="18"/>
          <w:szCs w:val="18"/>
        </w:rPr>
        <w:t>VENDOR</w:t>
      </w:r>
      <w:r w:rsidR="000257F5" w:rsidRPr="001F6C74">
        <w:rPr>
          <w:rFonts w:ascii="Century Gothic" w:hAnsi="Century Gothic"/>
          <w:b/>
          <w:sz w:val="18"/>
          <w:szCs w:val="18"/>
        </w:rPr>
        <w:t>’S AFFIDAVIT</w:t>
      </w:r>
    </w:p>
    <w:p w14:paraId="56A4F732" w14:textId="77777777" w:rsidR="00F8270C" w:rsidRDefault="00F8270C" w:rsidP="000257F5">
      <w:pPr>
        <w:rPr>
          <w:rFonts w:ascii="Century Gothic" w:hAnsi="Century Gothic"/>
          <w:sz w:val="18"/>
          <w:szCs w:val="18"/>
        </w:rPr>
      </w:pPr>
    </w:p>
    <w:p w14:paraId="11AC1C86" w14:textId="77777777" w:rsidR="000257F5" w:rsidRPr="001F6C74" w:rsidRDefault="000257F5" w:rsidP="000257F5">
      <w:pPr>
        <w:rPr>
          <w:rFonts w:ascii="Century Gothic" w:hAnsi="Century Gothic"/>
          <w:sz w:val="18"/>
          <w:szCs w:val="18"/>
        </w:rPr>
      </w:pPr>
      <w:r w:rsidRPr="001F6C74">
        <w:rPr>
          <w:rFonts w:ascii="Century Gothic" w:hAnsi="Century Gothic"/>
          <w:sz w:val="18"/>
          <w:szCs w:val="18"/>
        </w:rPr>
        <w:t>STATE OF ______________________________)</w:t>
      </w:r>
    </w:p>
    <w:p w14:paraId="12CEEE9D" w14:textId="77777777" w:rsidR="000257F5" w:rsidRPr="001F6C74" w:rsidRDefault="000257F5" w:rsidP="000257F5">
      <w:pPr>
        <w:ind w:left="3600"/>
        <w:rPr>
          <w:rFonts w:ascii="Century Gothic" w:hAnsi="Century Gothic"/>
          <w:sz w:val="18"/>
          <w:szCs w:val="18"/>
        </w:rPr>
      </w:pPr>
      <w:r w:rsidRPr="001F6C74">
        <w:rPr>
          <w:rFonts w:ascii="Century Gothic" w:hAnsi="Century Gothic"/>
          <w:sz w:val="18"/>
          <w:szCs w:val="18"/>
        </w:rPr>
        <w:t>)  SS:</w:t>
      </w:r>
    </w:p>
    <w:p w14:paraId="27A4BDC6" w14:textId="77777777" w:rsidR="000257F5" w:rsidRPr="001F6C74" w:rsidRDefault="000257F5" w:rsidP="000257F5">
      <w:pPr>
        <w:rPr>
          <w:rFonts w:ascii="Century Gothic" w:hAnsi="Century Gothic"/>
          <w:sz w:val="18"/>
          <w:szCs w:val="18"/>
        </w:rPr>
      </w:pPr>
      <w:r w:rsidRPr="001F6C74">
        <w:rPr>
          <w:rFonts w:ascii="Century Gothic" w:hAnsi="Century Gothic"/>
          <w:sz w:val="18"/>
          <w:szCs w:val="18"/>
        </w:rPr>
        <w:t>COUNTY OF ____________________________)</w:t>
      </w:r>
    </w:p>
    <w:p w14:paraId="76112C5E" w14:textId="77777777" w:rsidR="000257F5" w:rsidRPr="001F6C74" w:rsidRDefault="000257F5" w:rsidP="000257F5">
      <w:pPr>
        <w:rPr>
          <w:rFonts w:ascii="Century Gothic" w:hAnsi="Century Gothic"/>
          <w:sz w:val="18"/>
          <w:szCs w:val="18"/>
        </w:rPr>
      </w:pPr>
    </w:p>
    <w:p w14:paraId="0BE01161" w14:textId="77777777" w:rsidR="000257F5" w:rsidRPr="001F6C74" w:rsidRDefault="000257F5" w:rsidP="000257F5">
      <w:pPr>
        <w:jc w:val="both"/>
        <w:rPr>
          <w:rFonts w:ascii="Century Gothic" w:hAnsi="Century Gothic"/>
          <w:sz w:val="18"/>
          <w:szCs w:val="18"/>
        </w:rPr>
      </w:pPr>
      <w:r w:rsidRPr="001F6C74">
        <w:rPr>
          <w:rFonts w:ascii="Century Gothic" w:hAnsi="Century Gothic"/>
          <w:sz w:val="18"/>
          <w:szCs w:val="18"/>
        </w:rPr>
        <w:t>________________________________ (Print Name), of lawful age, being first duly sworn, on oath says that:</w:t>
      </w:r>
    </w:p>
    <w:p w14:paraId="2E077A33" w14:textId="77777777" w:rsidR="000257F5" w:rsidRPr="001F6C74" w:rsidRDefault="000257F5" w:rsidP="000257F5">
      <w:pPr>
        <w:jc w:val="both"/>
        <w:rPr>
          <w:rFonts w:ascii="Century Gothic" w:hAnsi="Century Gothic"/>
          <w:sz w:val="18"/>
          <w:szCs w:val="18"/>
        </w:rPr>
      </w:pPr>
    </w:p>
    <w:p w14:paraId="6FE7C6B3" w14:textId="1C7DD90C" w:rsidR="000257F5" w:rsidRPr="001F6C74" w:rsidRDefault="000257F5" w:rsidP="002F4ED8">
      <w:pPr>
        <w:tabs>
          <w:tab w:val="left" w:pos="360"/>
        </w:tabs>
        <w:spacing w:after="60"/>
        <w:jc w:val="both"/>
        <w:rPr>
          <w:rFonts w:ascii="Century Gothic" w:hAnsi="Century Gothic"/>
          <w:sz w:val="18"/>
          <w:szCs w:val="18"/>
        </w:rPr>
      </w:pPr>
      <w:r w:rsidRPr="001F6C74">
        <w:rPr>
          <w:rFonts w:ascii="Century Gothic" w:hAnsi="Century Gothic"/>
          <w:sz w:val="18"/>
          <w:szCs w:val="18"/>
        </w:rPr>
        <w:t>1.</w:t>
      </w:r>
      <w:r w:rsidRPr="001F6C74">
        <w:rPr>
          <w:rFonts w:ascii="Century Gothic" w:hAnsi="Century Gothic"/>
          <w:sz w:val="18"/>
          <w:szCs w:val="18"/>
        </w:rPr>
        <w:tab/>
        <w:t xml:space="preserve">(S)he is the duly authorized agent of __________________________________, the </w:t>
      </w:r>
      <w:r w:rsidR="00957A08">
        <w:rPr>
          <w:rFonts w:ascii="Century Gothic" w:hAnsi="Century Gothic"/>
          <w:sz w:val="18"/>
          <w:szCs w:val="18"/>
        </w:rPr>
        <w:t>Vendor</w:t>
      </w:r>
      <w:r w:rsidRPr="001F6C74">
        <w:rPr>
          <w:rFonts w:ascii="Century Gothic" w:hAnsi="Century Gothic"/>
          <w:sz w:val="18"/>
          <w:szCs w:val="18"/>
        </w:rPr>
        <w:t xml:space="preserve"> submitting this proposal which is attached to this statement for the purpose of certifying the facts pertaining to the existence of collusion among </w:t>
      </w:r>
      <w:r w:rsidR="00957A08">
        <w:rPr>
          <w:rFonts w:ascii="Century Gothic" w:hAnsi="Century Gothic"/>
          <w:sz w:val="18"/>
          <w:szCs w:val="18"/>
        </w:rPr>
        <w:t>Vendor</w:t>
      </w:r>
      <w:r w:rsidRPr="001F6C74">
        <w:rPr>
          <w:rFonts w:ascii="Century Gothic" w:hAnsi="Century Gothic"/>
          <w:sz w:val="18"/>
          <w:szCs w:val="18"/>
        </w:rPr>
        <w:t xml:space="preserve">s and between </w:t>
      </w:r>
      <w:r w:rsidR="00957A08">
        <w:rPr>
          <w:rFonts w:ascii="Century Gothic" w:hAnsi="Century Gothic"/>
          <w:sz w:val="18"/>
          <w:szCs w:val="18"/>
        </w:rPr>
        <w:t>Vendor</w:t>
      </w:r>
      <w:r w:rsidRPr="001F6C74">
        <w:rPr>
          <w:rFonts w:ascii="Century Gothic" w:hAnsi="Century Gothic"/>
          <w:sz w:val="18"/>
          <w:szCs w:val="18"/>
        </w:rPr>
        <w:t>s and state officials or employees, as well as facts pertaining to the giving or offering of things of value to government personnel in return for special consideration in the letting of any contract pursuant to the proposal to which this statement is attached;</w:t>
      </w:r>
    </w:p>
    <w:p w14:paraId="29BEA881" w14:textId="77777777" w:rsidR="000257F5" w:rsidRPr="001F6C74" w:rsidRDefault="000257F5" w:rsidP="002F4ED8">
      <w:pPr>
        <w:tabs>
          <w:tab w:val="left" w:pos="360"/>
        </w:tabs>
        <w:spacing w:after="60"/>
        <w:jc w:val="both"/>
        <w:rPr>
          <w:rFonts w:ascii="Century Gothic" w:hAnsi="Century Gothic"/>
          <w:sz w:val="18"/>
          <w:szCs w:val="18"/>
        </w:rPr>
      </w:pPr>
      <w:r w:rsidRPr="001F6C74">
        <w:rPr>
          <w:rFonts w:ascii="Century Gothic" w:hAnsi="Century Gothic"/>
          <w:sz w:val="18"/>
          <w:szCs w:val="18"/>
        </w:rPr>
        <w:t>2.</w:t>
      </w:r>
      <w:r w:rsidRPr="001F6C74">
        <w:rPr>
          <w:rFonts w:ascii="Century Gothic" w:hAnsi="Century Gothic"/>
          <w:sz w:val="18"/>
          <w:szCs w:val="18"/>
        </w:rPr>
        <w:tab/>
        <w:t>(S)he is fully aware of the facts and circumstances surrounding the making and submitting of this proposal and has been personally and directly involved in the proceedings leading to the submission of such proposals; and</w:t>
      </w:r>
    </w:p>
    <w:p w14:paraId="125330DC" w14:textId="5CC3AE99" w:rsidR="000257F5" w:rsidRPr="001F6C74" w:rsidRDefault="000257F5" w:rsidP="002F4ED8">
      <w:pPr>
        <w:tabs>
          <w:tab w:val="left" w:pos="360"/>
        </w:tabs>
        <w:spacing w:after="60"/>
        <w:jc w:val="both"/>
        <w:rPr>
          <w:rFonts w:ascii="Century Gothic" w:hAnsi="Century Gothic"/>
          <w:sz w:val="18"/>
          <w:szCs w:val="18"/>
        </w:rPr>
      </w:pPr>
      <w:r w:rsidRPr="001F6C74">
        <w:rPr>
          <w:rFonts w:ascii="Century Gothic" w:hAnsi="Century Gothic"/>
          <w:sz w:val="18"/>
          <w:szCs w:val="18"/>
        </w:rPr>
        <w:t>3.</w:t>
      </w:r>
      <w:r w:rsidRPr="001F6C74">
        <w:rPr>
          <w:rFonts w:ascii="Century Gothic" w:hAnsi="Century Gothic"/>
          <w:sz w:val="18"/>
          <w:szCs w:val="18"/>
        </w:rPr>
        <w:tab/>
        <w:t xml:space="preserve">Neither the </w:t>
      </w:r>
      <w:r w:rsidR="00957A08">
        <w:rPr>
          <w:rFonts w:ascii="Century Gothic" w:hAnsi="Century Gothic"/>
          <w:sz w:val="18"/>
          <w:szCs w:val="18"/>
        </w:rPr>
        <w:t>Vendor</w:t>
      </w:r>
      <w:r w:rsidRPr="001F6C74">
        <w:rPr>
          <w:rFonts w:ascii="Century Gothic" w:hAnsi="Century Gothic"/>
          <w:sz w:val="18"/>
          <w:szCs w:val="18"/>
        </w:rPr>
        <w:t xml:space="preserve"> nor anyone subject to the </w:t>
      </w:r>
      <w:r w:rsidR="00957A08">
        <w:rPr>
          <w:rFonts w:ascii="Century Gothic" w:hAnsi="Century Gothic"/>
          <w:sz w:val="18"/>
          <w:szCs w:val="18"/>
        </w:rPr>
        <w:t>Vendor</w:t>
      </w:r>
      <w:r w:rsidRPr="001F6C74">
        <w:rPr>
          <w:rFonts w:ascii="Century Gothic" w:hAnsi="Century Gothic"/>
          <w:sz w:val="18"/>
          <w:szCs w:val="18"/>
        </w:rPr>
        <w:t xml:space="preserve">’s direction or control has been a party:  a) to any collusion among </w:t>
      </w:r>
      <w:r w:rsidR="00957A08">
        <w:rPr>
          <w:rFonts w:ascii="Century Gothic" w:hAnsi="Century Gothic"/>
          <w:sz w:val="18"/>
          <w:szCs w:val="18"/>
        </w:rPr>
        <w:t>Vendor</w:t>
      </w:r>
      <w:r w:rsidRPr="001F6C74">
        <w:rPr>
          <w:rFonts w:ascii="Century Gothic" w:hAnsi="Century Gothic"/>
          <w:sz w:val="18"/>
          <w:szCs w:val="18"/>
        </w:rPr>
        <w:t xml:space="preserve">s in restraint of freedom of competition by agreement to propose a fixed price or to refrain from submitting a proposal; b) to any collusion with any state official or employee as to quantity, quality or price in the prospective contract, or as to any other term of such prospective contract; nor, c) in any discussions between </w:t>
      </w:r>
      <w:r w:rsidR="00957A08">
        <w:rPr>
          <w:rFonts w:ascii="Century Gothic" w:hAnsi="Century Gothic"/>
          <w:sz w:val="18"/>
          <w:szCs w:val="18"/>
        </w:rPr>
        <w:t>Vendor</w:t>
      </w:r>
      <w:r w:rsidRPr="001F6C74">
        <w:rPr>
          <w:rFonts w:ascii="Century Gothic" w:hAnsi="Century Gothic"/>
          <w:sz w:val="18"/>
          <w:szCs w:val="18"/>
        </w:rPr>
        <w:t>s and any state official concerning exchange of money or any other thing of value for special consideration in the award of this prospective contract; d) to paying, giving or donating or agreeing to pay, give or donate to any officer or employee of the State of Oklahoma, any money or other thing of value, either directly or indirectly, in procuring this prospective contract.</w:t>
      </w:r>
    </w:p>
    <w:p w14:paraId="1C863327" w14:textId="77777777" w:rsidR="000257F5" w:rsidRPr="001F6C74" w:rsidRDefault="000257F5" w:rsidP="002F4ED8">
      <w:pPr>
        <w:tabs>
          <w:tab w:val="left" w:pos="360"/>
        </w:tabs>
        <w:jc w:val="both"/>
        <w:rPr>
          <w:rFonts w:ascii="Century Gothic" w:hAnsi="Century Gothic"/>
          <w:sz w:val="18"/>
          <w:szCs w:val="18"/>
        </w:rPr>
      </w:pPr>
      <w:r w:rsidRPr="001F6C74">
        <w:rPr>
          <w:rFonts w:ascii="Century Gothic" w:hAnsi="Century Gothic"/>
          <w:sz w:val="18"/>
          <w:szCs w:val="18"/>
        </w:rPr>
        <w:t>4.</w:t>
      </w:r>
      <w:r w:rsidRPr="001F6C74">
        <w:rPr>
          <w:rFonts w:ascii="Century Gothic" w:hAnsi="Century Gothic"/>
          <w:sz w:val="18"/>
          <w:szCs w:val="18"/>
        </w:rPr>
        <w:tab/>
        <w:t>The information contained in this proposal is true, correct and accurate as presented.</w:t>
      </w:r>
    </w:p>
    <w:p w14:paraId="636520BA" w14:textId="77777777" w:rsidR="000257F5" w:rsidRPr="001F6C74" w:rsidRDefault="000257F5" w:rsidP="000257F5">
      <w:pPr>
        <w:spacing w:after="120"/>
        <w:rPr>
          <w:rFonts w:ascii="Century Gothic" w:hAnsi="Century Gothic"/>
          <w:sz w:val="18"/>
          <w:szCs w:val="18"/>
        </w:rPr>
      </w:pPr>
    </w:p>
    <w:p w14:paraId="39A57D4D" w14:textId="77777777" w:rsidR="000257F5" w:rsidRPr="001F6C74" w:rsidRDefault="000257F5" w:rsidP="000257F5">
      <w:pPr>
        <w:ind w:left="3312"/>
        <w:rPr>
          <w:rFonts w:ascii="Century Gothic" w:hAnsi="Century Gothic"/>
          <w:sz w:val="18"/>
          <w:szCs w:val="18"/>
        </w:rPr>
      </w:pPr>
      <w:r w:rsidRPr="001F6C74">
        <w:rPr>
          <w:rFonts w:ascii="Century Gothic" w:hAnsi="Century Gothic"/>
          <w:sz w:val="18"/>
          <w:szCs w:val="18"/>
        </w:rPr>
        <w:t>__________________________________________________________________</w:t>
      </w:r>
    </w:p>
    <w:p w14:paraId="1CC4C4DF" w14:textId="77777777" w:rsidR="000257F5" w:rsidRPr="001F6C74" w:rsidRDefault="000257F5" w:rsidP="000257F5">
      <w:pPr>
        <w:ind w:left="2880" w:firstLine="432"/>
        <w:rPr>
          <w:rFonts w:ascii="Century Gothic" w:hAnsi="Century Gothic"/>
          <w:sz w:val="18"/>
          <w:szCs w:val="18"/>
        </w:rPr>
      </w:pPr>
      <w:r w:rsidRPr="001F6C74">
        <w:rPr>
          <w:rFonts w:ascii="Century Gothic" w:hAnsi="Century Gothic"/>
          <w:sz w:val="18"/>
          <w:szCs w:val="18"/>
        </w:rPr>
        <w:t>Name/Title</w:t>
      </w:r>
    </w:p>
    <w:p w14:paraId="43C166F1" w14:textId="77777777" w:rsidR="000257F5" w:rsidRPr="001F6C74" w:rsidRDefault="000257F5" w:rsidP="000257F5">
      <w:pPr>
        <w:ind w:left="2160" w:firstLine="432"/>
        <w:rPr>
          <w:rFonts w:ascii="Century Gothic" w:hAnsi="Century Gothic"/>
          <w:sz w:val="18"/>
          <w:szCs w:val="18"/>
        </w:rPr>
      </w:pPr>
    </w:p>
    <w:p w14:paraId="6D9713C6" w14:textId="77777777" w:rsidR="000257F5" w:rsidRPr="001F6C74" w:rsidRDefault="000257F5" w:rsidP="000257F5">
      <w:pPr>
        <w:ind w:left="2160" w:firstLine="432"/>
        <w:rPr>
          <w:rFonts w:ascii="Century Gothic" w:hAnsi="Century Gothic"/>
          <w:sz w:val="18"/>
          <w:szCs w:val="18"/>
        </w:rPr>
      </w:pPr>
      <w:r w:rsidRPr="001F6C74">
        <w:rPr>
          <w:rFonts w:ascii="Century Gothic" w:hAnsi="Century Gothic"/>
          <w:sz w:val="18"/>
          <w:szCs w:val="18"/>
        </w:rPr>
        <w:t>Subscribed and sworn to before me this _______ day of _____________, 20 ____.</w:t>
      </w:r>
    </w:p>
    <w:p w14:paraId="57DE862B" w14:textId="77777777" w:rsidR="000257F5" w:rsidRPr="001F6C74" w:rsidRDefault="000257F5" w:rsidP="000257F5">
      <w:pPr>
        <w:spacing w:after="120"/>
        <w:rPr>
          <w:rFonts w:ascii="Century Gothic" w:hAnsi="Century Gothic"/>
          <w:sz w:val="18"/>
          <w:szCs w:val="18"/>
        </w:rPr>
      </w:pPr>
    </w:p>
    <w:p w14:paraId="0ECE078D" w14:textId="77777777" w:rsidR="000257F5" w:rsidRPr="001F6C74" w:rsidRDefault="000257F5" w:rsidP="000257F5">
      <w:pPr>
        <w:ind w:left="3312"/>
        <w:rPr>
          <w:rFonts w:ascii="Century Gothic" w:hAnsi="Century Gothic"/>
          <w:sz w:val="18"/>
          <w:szCs w:val="18"/>
        </w:rPr>
      </w:pPr>
      <w:r w:rsidRPr="001F6C74">
        <w:rPr>
          <w:rFonts w:ascii="Century Gothic" w:hAnsi="Century Gothic"/>
          <w:sz w:val="18"/>
          <w:szCs w:val="18"/>
        </w:rPr>
        <w:t>__________________________________________________________________</w:t>
      </w:r>
    </w:p>
    <w:p w14:paraId="11045D3B" w14:textId="77777777" w:rsidR="000257F5" w:rsidRPr="001F6C74" w:rsidRDefault="000257F5" w:rsidP="000257F5">
      <w:pPr>
        <w:ind w:left="2880" w:firstLine="432"/>
        <w:rPr>
          <w:rFonts w:ascii="Century Gothic" w:hAnsi="Century Gothic"/>
          <w:sz w:val="18"/>
          <w:szCs w:val="18"/>
        </w:rPr>
      </w:pPr>
      <w:r w:rsidRPr="001F6C74">
        <w:rPr>
          <w:rFonts w:ascii="Century Gothic" w:hAnsi="Century Gothic"/>
          <w:sz w:val="18"/>
          <w:szCs w:val="18"/>
        </w:rPr>
        <w:t>Notary Public</w:t>
      </w:r>
    </w:p>
    <w:p w14:paraId="6F794BF7" w14:textId="77777777" w:rsidR="000257F5" w:rsidRPr="001F6C74" w:rsidRDefault="000257F5" w:rsidP="000257F5">
      <w:pPr>
        <w:ind w:left="720" w:firstLine="432"/>
        <w:rPr>
          <w:rFonts w:ascii="Century Gothic" w:hAnsi="Century Gothic"/>
          <w:sz w:val="18"/>
          <w:szCs w:val="18"/>
        </w:rPr>
      </w:pPr>
      <w:r w:rsidRPr="001F6C74">
        <w:rPr>
          <w:rFonts w:ascii="Century Gothic" w:hAnsi="Century Gothic"/>
          <w:sz w:val="18"/>
          <w:szCs w:val="18"/>
        </w:rPr>
        <w:t>(seal)</w:t>
      </w:r>
    </w:p>
    <w:p w14:paraId="1B643107" w14:textId="77777777" w:rsidR="000257F5" w:rsidRPr="001F6C74" w:rsidRDefault="000257F5" w:rsidP="000257F5">
      <w:pPr>
        <w:jc w:val="right"/>
        <w:rPr>
          <w:rFonts w:ascii="Century Gothic" w:hAnsi="Century Gothic"/>
          <w:sz w:val="18"/>
          <w:szCs w:val="18"/>
        </w:rPr>
      </w:pPr>
      <w:r w:rsidRPr="001F6C74">
        <w:rPr>
          <w:rFonts w:ascii="Century Gothic" w:hAnsi="Century Gothic"/>
          <w:sz w:val="18"/>
          <w:szCs w:val="18"/>
        </w:rPr>
        <w:t>My commission expires: ________________________</w:t>
      </w:r>
    </w:p>
    <w:p w14:paraId="6DB99B67" w14:textId="77777777" w:rsidR="000257F5" w:rsidRPr="001F6C74" w:rsidRDefault="000257F5" w:rsidP="000257F5">
      <w:pPr>
        <w:rPr>
          <w:rFonts w:ascii="Century Gothic" w:hAnsi="Century Gothic"/>
          <w:sz w:val="18"/>
          <w:szCs w:val="18"/>
        </w:rPr>
      </w:pP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r w:rsidRPr="001F6C74">
        <w:rPr>
          <w:rFonts w:ascii="Century Gothic" w:hAnsi="Century Gothic"/>
          <w:sz w:val="18"/>
          <w:szCs w:val="18"/>
        </w:rPr>
        <w:tab/>
      </w:r>
    </w:p>
    <w:p w14:paraId="048BB1A9" w14:textId="77777777" w:rsidR="000257F5" w:rsidRDefault="000257F5" w:rsidP="001B225C">
      <w:pPr>
        <w:ind w:left="4320" w:firstLine="720"/>
        <w:rPr>
          <w:rFonts w:ascii="Century Gothic" w:hAnsi="Century Gothic"/>
          <w:sz w:val="18"/>
          <w:szCs w:val="18"/>
        </w:rPr>
      </w:pPr>
      <w:r w:rsidRPr="001F6C74">
        <w:rPr>
          <w:rFonts w:ascii="Century Gothic" w:hAnsi="Century Gothic"/>
          <w:sz w:val="18"/>
          <w:szCs w:val="18"/>
        </w:rPr>
        <w:t>Commission No.: ______________________________</w:t>
      </w:r>
    </w:p>
    <w:p w14:paraId="7E2B61F4" w14:textId="1019F97D" w:rsidR="005A744E" w:rsidRPr="001F6C74" w:rsidRDefault="00640219" w:rsidP="00DD576F">
      <w:pPr>
        <w:numPr>
          <w:ilvl w:val="0"/>
          <w:numId w:val="22"/>
        </w:numPr>
        <w:tabs>
          <w:tab w:val="left" w:pos="540"/>
        </w:tabs>
        <w:ind w:left="540" w:hanging="540"/>
        <w:rPr>
          <w:rFonts w:ascii="Century Gothic" w:hAnsi="Century Gothic"/>
          <w:b/>
          <w:sz w:val="18"/>
          <w:szCs w:val="18"/>
        </w:rPr>
      </w:pPr>
      <w:r w:rsidRPr="009E3872">
        <w:rPr>
          <w:rFonts w:ascii="Century Gothic" w:hAnsi="Century Gothic"/>
          <w:b/>
          <w:sz w:val="18"/>
          <w:szCs w:val="18"/>
        </w:rPr>
        <w:lastRenderedPageBreak/>
        <w:fldChar w:fldCharType="begin"/>
      </w:r>
      <w:r w:rsidRPr="009E3872">
        <w:rPr>
          <w:rFonts w:ascii="Century Gothic" w:hAnsi="Century Gothic"/>
          <w:b/>
          <w:sz w:val="18"/>
          <w:szCs w:val="18"/>
        </w:rPr>
        <w:instrText xml:space="preserve"> SEQ CHAPTER \h \r 1</w:instrText>
      </w:r>
      <w:r w:rsidRPr="009E3872">
        <w:rPr>
          <w:rFonts w:ascii="Century Gothic" w:hAnsi="Century Gothic"/>
          <w:b/>
          <w:sz w:val="18"/>
          <w:szCs w:val="18"/>
        </w:rPr>
        <w:fldChar w:fldCharType="end"/>
      </w:r>
      <w:r w:rsidR="005A744E" w:rsidRPr="001F6C74">
        <w:rPr>
          <w:rFonts w:ascii="Century Gothic" w:hAnsi="Century Gothic"/>
          <w:b/>
          <w:sz w:val="18"/>
          <w:szCs w:val="18"/>
        </w:rPr>
        <w:t>MANDATORY REQUIREMENTS FOR SUBMITTING A PROPOSAL</w:t>
      </w:r>
    </w:p>
    <w:p w14:paraId="6159CB5E" w14:textId="77777777" w:rsidR="005A744E" w:rsidRPr="001F6C74" w:rsidRDefault="005A744E" w:rsidP="0024705D">
      <w:pPr>
        <w:ind w:left="1440" w:hanging="720"/>
        <w:rPr>
          <w:rFonts w:ascii="Century Gothic" w:hAnsi="Century Gothic"/>
          <w:sz w:val="18"/>
          <w:szCs w:val="18"/>
        </w:rPr>
      </w:pPr>
    </w:p>
    <w:p w14:paraId="4CDBCD8F" w14:textId="5A0E1A91" w:rsidR="001B225C" w:rsidRPr="00D97F73" w:rsidRDefault="001B225C" w:rsidP="00F60433">
      <w:pPr>
        <w:numPr>
          <w:ilvl w:val="1"/>
          <w:numId w:val="4"/>
        </w:numPr>
        <w:tabs>
          <w:tab w:val="left" w:pos="900"/>
        </w:tabs>
        <w:ind w:left="900"/>
        <w:jc w:val="both"/>
        <w:rPr>
          <w:rFonts w:ascii="Century Gothic" w:hAnsi="Century Gothic"/>
          <w:sz w:val="18"/>
          <w:szCs w:val="18"/>
        </w:rPr>
      </w:pPr>
      <w:r w:rsidRPr="00AE462C">
        <w:rPr>
          <w:rFonts w:ascii="Century Gothic" w:hAnsi="Century Gothic"/>
          <w:sz w:val="18"/>
          <w:szCs w:val="18"/>
        </w:rPr>
        <w:t>Proposals must be received by the deadline at</w:t>
      </w:r>
      <w:r w:rsidR="006803A8" w:rsidRPr="00AE462C">
        <w:rPr>
          <w:rFonts w:ascii="Century Gothic" w:hAnsi="Century Gothic"/>
          <w:sz w:val="18"/>
          <w:szCs w:val="18"/>
        </w:rPr>
        <w:t xml:space="preserve">: </w:t>
      </w:r>
      <w:hyperlink r:id="rId10" w:history="1">
        <w:r w:rsidR="006C74EF" w:rsidRPr="00D97F73">
          <w:rPr>
            <w:rStyle w:val="Hyperlink"/>
            <w:rFonts w:ascii="Century Gothic" w:hAnsi="Century Gothic"/>
            <w:b/>
            <w:bCs/>
            <w:sz w:val="18"/>
            <w:szCs w:val="18"/>
          </w:rPr>
          <w:t>OPPRSOpenEndPrivateInfraSearch2026@Finley-Cook.com</w:t>
        </w:r>
      </w:hyperlink>
      <w:r w:rsidR="00AE462C" w:rsidRPr="00D97F73">
        <w:rPr>
          <w:rStyle w:val="Hyperlink"/>
          <w:rFonts w:ascii="Century Gothic" w:hAnsi="Century Gothic"/>
          <w:b/>
          <w:bCs/>
          <w:sz w:val="18"/>
          <w:szCs w:val="18"/>
        </w:rPr>
        <w:t>.</w:t>
      </w:r>
    </w:p>
    <w:p w14:paraId="2769BCD2" w14:textId="77777777" w:rsidR="001064B4" w:rsidRDefault="001064B4" w:rsidP="001064B4">
      <w:pPr>
        <w:tabs>
          <w:tab w:val="left" w:pos="900"/>
        </w:tabs>
        <w:ind w:left="900"/>
        <w:jc w:val="both"/>
        <w:rPr>
          <w:rFonts w:ascii="Century Gothic" w:hAnsi="Century Gothic"/>
          <w:sz w:val="18"/>
          <w:szCs w:val="18"/>
        </w:rPr>
      </w:pPr>
    </w:p>
    <w:p w14:paraId="1E7D7DE9" w14:textId="5EC20061"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The deadline for receipt of complete proposals is </w:t>
      </w:r>
      <w:r w:rsidR="004B352D" w:rsidRPr="00BF33F1">
        <w:rPr>
          <w:rFonts w:ascii="Century Gothic" w:hAnsi="Century Gothic"/>
          <w:b/>
          <w:color w:val="000000"/>
          <w:sz w:val="18"/>
          <w:szCs w:val="18"/>
          <w:u w:val="single"/>
        </w:rPr>
        <w:t xml:space="preserve">4:00 p.m. </w:t>
      </w:r>
      <w:r w:rsidR="004B352D" w:rsidRPr="00566838">
        <w:rPr>
          <w:rFonts w:ascii="Century Gothic" w:hAnsi="Century Gothic"/>
          <w:b/>
          <w:color w:val="000000"/>
          <w:sz w:val="18"/>
          <w:szCs w:val="18"/>
          <w:u w:val="single"/>
        </w:rPr>
        <w:t xml:space="preserve">CT on </w:t>
      </w:r>
      <w:r w:rsidR="00A2620C" w:rsidRPr="00566838">
        <w:rPr>
          <w:rFonts w:ascii="Century Gothic" w:hAnsi="Century Gothic"/>
          <w:b/>
          <w:color w:val="000000"/>
          <w:sz w:val="18"/>
          <w:szCs w:val="18"/>
          <w:u w:val="single"/>
        </w:rPr>
        <w:t xml:space="preserve">May </w:t>
      </w:r>
      <w:r w:rsidR="003F2BE1">
        <w:rPr>
          <w:rFonts w:ascii="Century Gothic" w:hAnsi="Century Gothic"/>
          <w:b/>
          <w:color w:val="000000"/>
          <w:sz w:val="18"/>
          <w:szCs w:val="18"/>
          <w:u w:val="single"/>
        </w:rPr>
        <w:t>29</w:t>
      </w:r>
      <w:r w:rsidR="00A2620C" w:rsidRPr="00566838">
        <w:rPr>
          <w:rFonts w:ascii="Century Gothic" w:hAnsi="Century Gothic"/>
          <w:b/>
          <w:color w:val="000000"/>
          <w:sz w:val="18"/>
          <w:szCs w:val="18"/>
          <w:u w:val="single"/>
        </w:rPr>
        <w:t>, 202</w:t>
      </w:r>
      <w:r w:rsidR="00624E62" w:rsidRPr="00566838">
        <w:rPr>
          <w:rFonts w:ascii="Century Gothic" w:hAnsi="Century Gothic"/>
          <w:b/>
          <w:color w:val="000000"/>
          <w:sz w:val="18"/>
          <w:szCs w:val="18"/>
          <w:u w:val="single"/>
        </w:rPr>
        <w:t>6</w:t>
      </w:r>
      <w:r w:rsidR="00722A65" w:rsidRPr="001F6C74">
        <w:rPr>
          <w:rFonts w:ascii="Century Gothic" w:hAnsi="Century Gothic"/>
          <w:sz w:val="18"/>
          <w:szCs w:val="18"/>
        </w:rPr>
        <w:t>.</w:t>
      </w:r>
      <w:r w:rsidRPr="001F6C74">
        <w:rPr>
          <w:rFonts w:ascii="Century Gothic" w:hAnsi="Century Gothic"/>
          <w:sz w:val="18"/>
          <w:szCs w:val="18"/>
        </w:rPr>
        <w:t xml:space="preserve">  Proposals submitted to </w:t>
      </w:r>
      <w:r w:rsidR="00E77EE7" w:rsidRPr="001F6C74">
        <w:rPr>
          <w:rFonts w:ascii="Century Gothic" w:hAnsi="Century Gothic"/>
          <w:sz w:val="18"/>
          <w:szCs w:val="18"/>
        </w:rPr>
        <w:t xml:space="preserve">an </w:t>
      </w:r>
      <w:r w:rsidRPr="001F6C74">
        <w:rPr>
          <w:rFonts w:ascii="Century Gothic" w:hAnsi="Century Gothic"/>
          <w:sz w:val="18"/>
          <w:szCs w:val="18"/>
        </w:rPr>
        <w:t>incorrect a</w:t>
      </w:r>
      <w:smartTag w:uri="urn:schemas-microsoft-com:office:smarttags" w:element="PersonName">
        <w:r w:rsidRPr="001F6C74">
          <w:rPr>
            <w:rFonts w:ascii="Century Gothic" w:hAnsi="Century Gothic"/>
            <w:sz w:val="18"/>
            <w:szCs w:val="18"/>
          </w:rPr>
          <w:t>dd</w:t>
        </w:r>
      </w:smartTag>
      <w:r w:rsidRPr="001F6C74">
        <w:rPr>
          <w:rFonts w:ascii="Century Gothic" w:hAnsi="Century Gothic"/>
          <w:sz w:val="18"/>
          <w:szCs w:val="18"/>
        </w:rPr>
        <w:t xml:space="preserve">ress or location or received after this date </w:t>
      </w:r>
      <w:r w:rsidR="00A2409B" w:rsidRPr="001F6C74">
        <w:rPr>
          <w:rFonts w:ascii="Century Gothic" w:hAnsi="Century Gothic"/>
          <w:sz w:val="18"/>
          <w:szCs w:val="18"/>
        </w:rPr>
        <w:t xml:space="preserve">and time </w:t>
      </w:r>
      <w:r w:rsidRPr="001F6C74">
        <w:rPr>
          <w:rFonts w:ascii="Century Gothic" w:hAnsi="Century Gothic"/>
          <w:sz w:val="18"/>
          <w:szCs w:val="18"/>
        </w:rPr>
        <w:t>will not be considered.</w:t>
      </w:r>
    </w:p>
    <w:p w14:paraId="4F542145" w14:textId="77777777" w:rsidR="005A744E" w:rsidRPr="001F6C74" w:rsidRDefault="005A744E" w:rsidP="006D2AEC">
      <w:pPr>
        <w:ind w:left="1440" w:hanging="720"/>
        <w:jc w:val="both"/>
        <w:rPr>
          <w:rFonts w:ascii="Century Gothic" w:hAnsi="Century Gothic"/>
          <w:sz w:val="18"/>
          <w:szCs w:val="18"/>
        </w:rPr>
      </w:pPr>
    </w:p>
    <w:p w14:paraId="698D34CC" w14:textId="389AC200" w:rsidR="001B225C" w:rsidRPr="00566838" w:rsidRDefault="001B225C" w:rsidP="001B225C">
      <w:pPr>
        <w:numPr>
          <w:ilvl w:val="1"/>
          <w:numId w:val="4"/>
        </w:numPr>
        <w:tabs>
          <w:tab w:val="left" w:pos="900"/>
        </w:tabs>
        <w:ind w:left="900"/>
        <w:jc w:val="both"/>
        <w:rPr>
          <w:rFonts w:ascii="Century Gothic" w:hAnsi="Century Gothic"/>
          <w:sz w:val="18"/>
          <w:szCs w:val="18"/>
        </w:rPr>
      </w:pPr>
      <w:r w:rsidRPr="004D4627">
        <w:rPr>
          <w:rFonts w:ascii="Century Gothic" w:hAnsi="Century Gothic"/>
          <w:sz w:val="18"/>
          <w:szCs w:val="18"/>
        </w:rPr>
        <w:t xml:space="preserve">The response must contain the Proposal Cover Sheet, fully completed, signed and notarized.  Proposals should be formatted in compliance with Section VI, Proposal Preparation and Submission Requirements.  The </w:t>
      </w:r>
      <w:r w:rsidR="00957A08">
        <w:rPr>
          <w:rFonts w:ascii="Century Gothic" w:hAnsi="Century Gothic"/>
          <w:sz w:val="18"/>
          <w:szCs w:val="18"/>
        </w:rPr>
        <w:t>Vendor</w:t>
      </w:r>
      <w:r w:rsidRPr="004D4627">
        <w:rPr>
          <w:rFonts w:ascii="Century Gothic" w:hAnsi="Century Gothic"/>
          <w:sz w:val="18"/>
          <w:szCs w:val="18"/>
        </w:rPr>
        <w:t xml:space="preserve"> shall submit one (1) copy of the RFP and all accompanying documents as an email to the email address above. </w:t>
      </w:r>
      <w:r>
        <w:rPr>
          <w:rFonts w:ascii="Century Gothic" w:hAnsi="Century Gothic"/>
          <w:sz w:val="18"/>
          <w:szCs w:val="18"/>
        </w:rPr>
        <w:t xml:space="preserve"> </w:t>
      </w:r>
      <w:r w:rsidRPr="001F6C74">
        <w:rPr>
          <w:rFonts w:ascii="Century Gothic" w:hAnsi="Century Gothic"/>
          <w:sz w:val="18"/>
          <w:szCs w:val="18"/>
        </w:rPr>
        <w:t xml:space="preserve"> </w:t>
      </w:r>
      <w:r w:rsidR="00957A08">
        <w:rPr>
          <w:rFonts w:ascii="Century Gothic" w:hAnsi="Century Gothic"/>
          <w:sz w:val="18"/>
          <w:szCs w:val="18"/>
        </w:rPr>
        <w:t>Vendor</w:t>
      </w:r>
      <w:r w:rsidRPr="001F6C74">
        <w:rPr>
          <w:rFonts w:ascii="Century Gothic" w:hAnsi="Century Gothic"/>
          <w:sz w:val="18"/>
          <w:szCs w:val="18"/>
        </w:rPr>
        <w:t xml:space="preserve"> shall also submit one (1) email copy of the RFP and all accompanying documents</w:t>
      </w:r>
      <w:r>
        <w:rPr>
          <w:rFonts w:ascii="Century Gothic" w:hAnsi="Century Gothic"/>
          <w:sz w:val="18"/>
          <w:szCs w:val="18"/>
        </w:rPr>
        <w:t xml:space="preserve"> </w:t>
      </w:r>
      <w:r w:rsidRPr="001F6C74">
        <w:rPr>
          <w:rFonts w:ascii="Century Gothic" w:hAnsi="Century Gothic"/>
          <w:sz w:val="18"/>
          <w:szCs w:val="18"/>
        </w:rPr>
        <w:t>to</w:t>
      </w:r>
      <w:r w:rsidR="005854A1">
        <w:rPr>
          <w:rFonts w:ascii="Century Gothic" w:hAnsi="Century Gothic"/>
          <w:sz w:val="18"/>
          <w:szCs w:val="18"/>
        </w:rPr>
        <w:t xml:space="preserve"> </w:t>
      </w:r>
      <w:bookmarkStart w:id="6" w:name="_Hlk195860879"/>
      <w:r w:rsidR="000D2DD9" w:rsidRPr="002F3646">
        <w:rPr>
          <w:rStyle w:val="Hyperlink"/>
          <w:rFonts w:ascii="Century Gothic" w:hAnsi="Century Gothic"/>
          <w:b/>
          <w:bCs/>
          <w:sz w:val="18"/>
          <w:szCs w:val="18"/>
          <w:u w:val="none"/>
          <w:lang w:val="x-none" w:eastAsia="x-none"/>
        </w:rPr>
        <w:fldChar w:fldCharType="begin"/>
      </w:r>
      <w:r w:rsidR="000D2DD9" w:rsidRPr="002F3646">
        <w:rPr>
          <w:rStyle w:val="Hyperlink"/>
          <w:rFonts w:ascii="Century Gothic" w:hAnsi="Century Gothic"/>
          <w:b/>
          <w:bCs/>
          <w:sz w:val="18"/>
          <w:szCs w:val="18"/>
          <w:u w:val="none"/>
          <w:lang w:val="x-none" w:eastAsia="x-none"/>
        </w:rPr>
        <w:instrText>HYPERLINK "mailto:ACGOPPRSOpenEndPrivateInfraSearch2026@acgnet.com"</w:instrText>
      </w:r>
      <w:r w:rsidR="000D2DD9" w:rsidRPr="002F3646">
        <w:rPr>
          <w:rStyle w:val="Hyperlink"/>
          <w:rFonts w:ascii="Century Gothic" w:hAnsi="Century Gothic"/>
          <w:b/>
          <w:bCs/>
          <w:sz w:val="18"/>
          <w:szCs w:val="18"/>
          <w:u w:val="none"/>
          <w:lang w:val="x-none" w:eastAsia="x-none"/>
        </w:rPr>
      </w:r>
      <w:r w:rsidR="000D2DD9" w:rsidRPr="002F3646">
        <w:rPr>
          <w:rStyle w:val="Hyperlink"/>
          <w:rFonts w:ascii="Century Gothic" w:hAnsi="Century Gothic"/>
          <w:b/>
          <w:bCs/>
          <w:sz w:val="18"/>
          <w:szCs w:val="18"/>
          <w:u w:val="none"/>
          <w:lang w:val="x-none" w:eastAsia="x-none"/>
        </w:rPr>
        <w:fldChar w:fldCharType="separate"/>
      </w:r>
      <w:r w:rsidR="000D2DD9" w:rsidRPr="002F3646">
        <w:rPr>
          <w:rStyle w:val="Hyperlink"/>
          <w:rFonts w:ascii="Century Gothic" w:hAnsi="Century Gothic"/>
          <w:b/>
          <w:bCs/>
          <w:sz w:val="18"/>
          <w:szCs w:val="18"/>
          <w:lang w:val="x-none" w:eastAsia="x-none"/>
        </w:rPr>
        <w:t>ACGOPPRSOpenEndPrivateInfraSearch2026@acgnet.com</w:t>
      </w:r>
      <w:bookmarkEnd w:id="6"/>
      <w:r w:rsidR="000D2DD9" w:rsidRPr="002F3646">
        <w:rPr>
          <w:rStyle w:val="Hyperlink"/>
          <w:rFonts w:ascii="Century Gothic" w:hAnsi="Century Gothic"/>
          <w:b/>
          <w:bCs/>
          <w:sz w:val="18"/>
          <w:szCs w:val="18"/>
          <w:u w:val="none"/>
          <w:lang w:val="x-none" w:eastAsia="x-none"/>
        </w:rPr>
        <w:fldChar w:fldCharType="end"/>
      </w:r>
      <w:r w:rsidR="005854A1" w:rsidRPr="002F3646">
        <w:rPr>
          <w:rFonts w:ascii="Century Gothic" w:hAnsi="Century Gothic"/>
          <w:sz w:val="18"/>
          <w:szCs w:val="18"/>
        </w:rPr>
        <w:t xml:space="preserve"> </w:t>
      </w:r>
      <w:r w:rsidRPr="002F3646">
        <w:rPr>
          <w:rFonts w:ascii="Century Gothic" w:hAnsi="Century Gothic"/>
          <w:sz w:val="18"/>
          <w:szCs w:val="18"/>
        </w:rPr>
        <w:t xml:space="preserve">by the due date and time. </w:t>
      </w:r>
      <w:r w:rsidR="005854A1" w:rsidRPr="002F3646">
        <w:rPr>
          <w:rFonts w:ascii="Century Gothic" w:hAnsi="Century Gothic"/>
          <w:sz w:val="18"/>
          <w:szCs w:val="18"/>
        </w:rPr>
        <w:t xml:space="preserve"> </w:t>
      </w:r>
      <w:r w:rsidR="007C04C3" w:rsidRPr="002F3646">
        <w:rPr>
          <w:rFonts w:ascii="Century Gothic" w:hAnsi="Century Gothic"/>
          <w:b/>
          <w:bCs/>
          <w:color w:val="000000"/>
          <w:sz w:val="18"/>
          <w:szCs w:val="18"/>
        </w:rPr>
        <w:t>In the subject line of the email please include “O</w:t>
      </w:r>
      <w:r w:rsidR="007C04C3" w:rsidRPr="00566838">
        <w:rPr>
          <w:rFonts w:ascii="Century Gothic" w:hAnsi="Century Gothic"/>
          <w:b/>
          <w:bCs/>
          <w:color w:val="000000"/>
          <w:sz w:val="18"/>
          <w:szCs w:val="18"/>
        </w:rPr>
        <w:t xml:space="preserve">PPRS Open-End </w:t>
      </w:r>
      <w:r w:rsidR="00F94349" w:rsidRPr="00566838">
        <w:rPr>
          <w:rFonts w:ascii="Century Gothic" w:hAnsi="Century Gothic"/>
          <w:b/>
          <w:bCs/>
          <w:color w:val="000000"/>
          <w:sz w:val="18"/>
          <w:szCs w:val="18"/>
        </w:rPr>
        <w:t>Private infrastructure</w:t>
      </w:r>
      <w:r w:rsidR="007C04C3" w:rsidRPr="00566838">
        <w:rPr>
          <w:rFonts w:ascii="Century Gothic" w:hAnsi="Century Gothic"/>
          <w:b/>
          <w:bCs/>
          <w:color w:val="000000"/>
          <w:sz w:val="18"/>
          <w:szCs w:val="18"/>
        </w:rPr>
        <w:t xml:space="preserve"> Fund Search 202</w:t>
      </w:r>
      <w:r w:rsidR="00624E62" w:rsidRPr="00566838">
        <w:rPr>
          <w:rFonts w:ascii="Century Gothic" w:hAnsi="Century Gothic"/>
          <w:b/>
          <w:bCs/>
          <w:color w:val="000000"/>
          <w:sz w:val="18"/>
          <w:szCs w:val="18"/>
        </w:rPr>
        <w:t>6</w:t>
      </w:r>
      <w:r w:rsidR="007C04C3" w:rsidRPr="00566838">
        <w:rPr>
          <w:rFonts w:ascii="Century Gothic" w:hAnsi="Century Gothic"/>
          <w:b/>
          <w:bCs/>
          <w:color w:val="000000"/>
          <w:sz w:val="18"/>
          <w:szCs w:val="18"/>
        </w:rPr>
        <w:t>”.</w:t>
      </w:r>
    </w:p>
    <w:p w14:paraId="692F630E" w14:textId="77777777" w:rsidR="005A744E" w:rsidRPr="001B225C" w:rsidRDefault="005A744E" w:rsidP="001B225C">
      <w:pPr>
        <w:tabs>
          <w:tab w:val="left" w:pos="900"/>
        </w:tabs>
        <w:ind w:left="900"/>
        <w:jc w:val="both"/>
        <w:rPr>
          <w:rFonts w:ascii="Century Gothic" w:hAnsi="Century Gothic"/>
          <w:sz w:val="18"/>
          <w:szCs w:val="18"/>
        </w:rPr>
      </w:pPr>
    </w:p>
    <w:p w14:paraId="59F7EDF8" w14:textId="48B5E62C" w:rsidR="005A744E" w:rsidRPr="001F6C74" w:rsidRDefault="00FA20A3" w:rsidP="00D73288">
      <w:pPr>
        <w:numPr>
          <w:ilvl w:val="1"/>
          <w:numId w:val="4"/>
        </w:numPr>
        <w:tabs>
          <w:tab w:val="left" w:pos="900"/>
        </w:tabs>
        <w:ind w:left="900"/>
        <w:jc w:val="both"/>
        <w:rPr>
          <w:rFonts w:ascii="Century Gothic" w:hAnsi="Century Gothic"/>
          <w:sz w:val="18"/>
          <w:szCs w:val="18"/>
        </w:rPr>
      </w:pPr>
      <w:r w:rsidRPr="00AF5927">
        <w:rPr>
          <w:rFonts w:ascii="Century Gothic" w:hAnsi="Century Gothic"/>
          <w:color w:val="000000"/>
          <w:sz w:val="18"/>
          <w:szCs w:val="18"/>
        </w:rPr>
        <w:t xml:space="preserve">The </w:t>
      </w:r>
      <w:r w:rsidR="00957A08">
        <w:rPr>
          <w:rFonts w:ascii="Century Gothic" w:hAnsi="Century Gothic"/>
          <w:color w:val="000000"/>
          <w:sz w:val="18"/>
          <w:szCs w:val="18"/>
        </w:rPr>
        <w:t>Vendor</w:t>
      </w:r>
      <w:r w:rsidR="005A744E" w:rsidRPr="00AF5927">
        <w:rPr>
          <w:rFonts w:ascii="Century Gothic" w:hAnsi="Century Gothic"/>
          <w:color w:val="000000"/>
          <w:sz w:val="18"/>
          <w:szCs w:val="18"/>
        </w:rPr>
        <w:t xml:space="preserve"> shall be responsible for </w:t>
      </w:r>
      <w:r w:rsidR="00623B0A" w:rsidRPr="00AF5927">
        <w:rPr>
          <w:rFonts w:ascii="Century Gothic" w:hAnsi="Century Gothic"/>
          <w:color w:val="000000"/>
          <w:sz w:val="18"/>
          <w:szCs w:val="18"/>
        </w:rPr>
        <w:t xml:space="preserve">the </w:t>
      </w:r>
      <w:r w:rsidR="005A744E" w:rsidRPr="00AF5927">
        <w:rPr>
          <w:rFonts w:ascii="Century Gothic" w:hAnsi="Century Gothic"/>
          <w:color w:val="000000"/>
          <w:sz w:val="18"/>
          <w:szCs w:val="18"/>
        </w:rPr>
        <w:t xml:space="preserve">delivery of the proposal to the proper </w:t>
      </w:r>
      <w:r w:rsidR="00623B0A" w:rsidRPr="00AF5927">
        <w:rPr>
          <w:rFonts w:ascii="Century Gothic" w:hAnsi="Century Gothic"/>
          <w:color w:val="000000"/>
          <w:sz w:val="18"/>
          <w:szCs w:val="18"/>
        </w:rPr>
        <w:t xml:space="preserve">email </w:t>
      </w:r>
      <w:r w:rsidR="005A744E" w:rsidRPr="00AF5927">
        <w:rPr>
          <w:rFonts w:ascii="Century Gothic" w:hAnsi="Century Gothic"/>
          <w:color w:val="000000"/>
          <w:sz w:val="18"/>
          <w:szCs w:val="18"/>
        </w:rPr>
        <w:t>a</w:t>
      </w:r>
      <w:smartTag w:uri="urn:schemas-microsoft-com:office:smarttags" w:element="PersonName">
        <w:r w:rsidR="005A744E" w:rsidRPr="00AF5927">
          <w:rPr>
            <w:rFonts w:ascii="Century Gothic" w:hAnsi="Century Gothic"/>
            <w:color w:val="000000"/>
            <w:sz w:val="18"/>
            <w:szCs w:val="18"/>
          </w:rPr>
          <w:t>dd</w:t>
        </w:r>
      </w:smartTag>
      <w:r w:rsidR="005A744E" w:rsidRPr="00AF5927">
        <w:rPr>
          <w:rFonts w:ascii="Century Gothic" w:hAnsi="Century Gothic"/>
          <w:color w:val="000000"/>
          <w:sz w:val="18"/>
          <w:szCs w:val="18"/>
        </w:rPr>
        <w:t>ress before the deadline.</w:t>
      </w:r>
      <w:r w:rsidR="005A744E" w:rsidRPr="001F6C74">
        <w:rPr>
          <w:rFonts w:ascii="Century Gothic" w:hAnsi="Century Gothic"/>
          <w:sz w:val="18"/>
          <w:szCs w:val="18"/>
        </w:rPr>
        <w:t xml:space="preserve">  All prop</w:t>
      </w:r>
      <w:r w:rsidR="00477F86" w:rsidRPr="001F6C74">
        <w:rPr>
          <w:rFonts w:ascii="Century Gothic" w:hAnsi="Century Gothic"/>
          <w:sz w:val="18"/>
          <w:szCs w:val="18"/>
        </w:rPr>
        <w:t>osals become the property of OP</w:t>
      </w:r>
      <w:r w:rsidR="00C637F4" w:rsidRPr="001F6C74">
        <w:rPr>
          <w:rFonts w:ascii="Century Gothic" w:hAnsi="Century Gothic"/>
          <w:sz w:val="18"/>
          <w:szCs w:val="18"/>
        </w:rPr>
        <w:t>PRS</w:t>
      </w:r>
      <w:r w:rsidR="005A744E" w:rsidRPr="001F6C74">
        <w:rPr>
          <w:rFonts w:ascii="Century Gothic" w:hAnsi="Century Gothic"/>
          <w:sz w:val="18"/>
          <w:szCs w:val="18"/>
        </w:rPr>
        <w:t>.</w:t>
      </w:r>
    </w:p>
    <w:p w14:paraId="177133CA" w14:textId="77777777" w:rsidR="005A744E" w:rsidRPr="001F6C74" w:rsidRDefault="005A744E" w:rsidP="006D2AEC">
      <w:pPr>
        <w:ind w:left="1440" w:hanging="720"/>
        <w:jc w:val="both"/>
        <w:rPr>
          <w:rFonts w:ascii="Century Gothic" w:hAnsi="Century Gothic"/>
          <w:sz w:val="18"/>
          <w:szCs w:val="18"/>
        </w:rPr>
      </w:pPr>
    </w:p>
    <w:p w14:paraId="6CDC870D" w14:textId="77777777"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All proposals are public record </w:t>
      </w:r>
      <w:r w:rsidR="001873FF" w:rsidRPr="001F6C74">
        <w:rPr>
          <w:rFonts w:ascii="Century Gothic" w:hAnsi="Century Gothic"/>
          <w:sz w:val="18"/>
          <w:szCs w:val="18"/>
        </w:rPr>
        <w:t xml:space="preserve">after they are opened and initially processed </w:t>
      </w:r>
      <w:r w:rsidRPr="001F6C74">
        <w:rPr>
          <w:rFonts w:ascii="Century Gothic" w:hAnsi="Century Gothic"/>
          <w:sz w:val="18"/>
          <w:szCs w:val="18"/>
        </w:rPr>
        <w:t>and shall be available for viewing and reproduction by any person.</w:t>
      </w:r>
    </w:p>
    <w:p w14:paraId="6335E02D" w14:textId="77777777" w:rsidR="005A744E" w:rsidRPr="001F6C74" w:rsidRDefault="005A744E" w:rsidP="006D2AEC">
      <w:pPr>
        <w:ind w:left="1440" w:hanging="720"/>
        <w:jc w:val="both"/>
        <w:rPr>
          <w:rFonts w:ascii="Century Gothic" w:hAnsi="Century Gothic"/>
          <w:sz w:val="18"/>
          <w:szCs w:val="18"/>
        </w:rPr>
      </w:pPr>
    </w:p>
    <w:p w14:paraId="24E61244" w14:textId="50AA876D"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In</w:t>
      </w:r>
      <w:r w:rsidR="00B3486F" w:rsidRPr="001F6C74">
        <w:rPr>
          <w:rFonts w:ascii="Century Gothic" w:hAnsi="Century Gothic"/>
          <w:sz w:val="18"/>
          <w:szCs w:val="18"/>
        </w:rPr>
        <w:t xml:space="preserve"> submitting this proposal, the </w:t>
      </w:r>
      <w:r w:rsidR="00957A08">
        <w:rPr>
          <w:rFonts w:ascii="Century Gothic" w:hAnsi="Century Gothic"/>
          <w:sz w:val="18"/>
          <w:szCs w:val="18"/>
        </w:rPr>
        <w:t>Vendor</w:t>
      </w:r>
      <w:r w:rsidRPr="001F6C74">
        <w:rPr>
          <w:rFonts w:ascii="Century Gothic" w:hAnsi="Century Gothic"/>
          <w:sz w:val="18"/>
          <w:szCs w:val="18"/>
        </w:rPr>
        <w:t xml:space="preserve"> must agree to an audit which provides that books, records, documents, accounting procedures, </w:t>
      </w:r>
      <w:r w:rsidR="005603F3" w:rsidRPr="001F6C74">
        <w:rPr>
          <w:rFonts w:ascii="Century Gothic" w:hAnsi="Century Gothic"/>
          <w:sz w:val="18"/>
          <w:szCs w:val="18"/>
        </w:rPr>
        <w:t>practices,</w:t>
      </w:r>
      <w:r w:rsidRPr="001F6C74">
        <w:rPr>
          <w:rFonts w:ascii="Century Gothic" w:hAnsi="Century Gothic"/>
          <w:sz w:val="18"/>
          <w:szCs w:val="18"/>
        </w:rPr>
        <w:t xml:space="preserve"> or any other items of the service provider relevant to the proposal are subject to examination by</w:t>
      </w:r>
      <w:r w:rsidR="00477F86" w:rsidRPr="001F6C74">
        <w:rPr>
          <w:rFonts w:ascii="Century Gothic" w:hAnsi="Century Gothic"/>
          <w:sz w:val="18"/>
          <w:szCs w:val="18"/>
        </w:rPr>
        <w:t xml:space="preserve"> OP</w:t>
      </w:r>
      <w:r w:rsidR="00C637F4" w:rsidRPr="001F6C74">
        <w:rPr>
          <w:rFonts w:ascii="Century Gothic" w:hAnsi="Century Gothic"/>
          <w:sz w:val="18"/>
          <w:szCs w:val="18"/>
        </w:rPr>
        <w:t>PRS</w:t>
      </w:r>
      <w:r w:rsidR="00477F86" w:rsidRPr="001F6C74">
        <w:rPr>
          <w:rFonts w:ascii="Century Gothic" w:hAnsi="Century Gothic"/>
          <w:sz w:val="18"/>
          <w:szCs w:val="18"/>
        </w:rPr>
        <w:t xml:space="preserve"> </w:t>
      </w:r>
      <w:r w:rsidRPr="001F6C74">
        <w:rPr>
          <w:rFonts w:ascii="Century Gothic" w:hAnsi="Century Gothic"/>
          <w:sz w:val="18"/>
          <w:szCs w:val="18"/>
        </w:rPr>
        <w:t>and the Oklahoma State Auditor and Inspector.</w:t>
      </w:r>
    </w:p>
    <w:p w14:paraId="29576E1B" w14:textId="77777777" w:rsidR="005A744E" w:rsidRPr="001F6C74" w:rsidRDefault="005A744E" w:rsidP="006D2AEC">
      <w:pPr>
        <w:ind w:left="1440" w:hanging="720"/>
        <w:jc w:val="both"/>
        <w:rPr>
          <w:rFonts w:ascii="Century Gothic" w:hAnsi="Century Gothic"/>
          <w:sz w:val="18"/>
          <w:szCs w:val="18"/>
        </w:rPr>
      </w:pPr>
    </w:p>
    <w:p w14:paraId="1A27CC84" w14:textId="14FB74E9"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I</w:t>
      </w:r>
      <w:r w:rsidR="00B3486F" w:rsidRPr="001F6C74">
        <w:rPr>
          <w:rFonts w:ascii="Century Gothic" w:hAnsi="Century Gothic"/>
          <w:sz w:val="18"/>
          <w:szCs w:val="18"/>
        </w:rPr>
        <w:t xml:space="preserve">t is the responsibility of the </w:t>
      </w:r>
      <w:r w:rsidR="00957A08">
        <w:rPr>
          <w:rFonts w:ascii="Century Gothic" w:hAnsi="Century Gothic"/>
          <w:sz w:val="18"/>
          <w:szCs w:val="18"/>
        </w:rPr>
        <w:t>Vendor</w:t>
      </w:r>
      <w:r w:rsidRPr="001F6C74">
        <w:rPr>
          <w:rFonts w:ascii="Century Gothic" w:hAnsi="Century Gothic"/>
          <w:sz w:val="18"/>
          <w:szCs w:val="18"/>
        </w:rPr>
        <w:t xml:space="preserve"> to ensure compliance with all requirements and deadlines.  Proposals which are not in compliance with </w:t>
      </w:r>
      <w:r w:rsidR="005603F3" w:rsidRPr="001F6C74">
        <w:rPr>
          <w:rFonts w:ascii="Century Gothic" w:hAnsi="Century Gothic"/>
          <w:sz w:val="18"/>
          <w:szCs w:val="18"/>
        </w:rPr>
        <w:t>each</w:t>
      </w:r>
      <w:r w:rsidRPr="001F6C74">
        <w:rPr>
          <w:rFonts w:ascii="Century Gothic" w:hAnsi="Century Gothic"/>
          <w:sz w:val="18"/>
          <w:szCs w:val="18"/>
        </w:rPr>
        <w:t xml:space="preserve"> and every requirement contained in this RFP </w:t>
      </w:r>
      <w:r w:rsidR="00357F74" w:rsidRPr="001F6C74">
        <w:rPr>
          <w:rFonts w:ascii="Century Gothic" w:hAnsi="Century Gothic"/>
          <w:sz w:val="18"/>
          <w:szCs w:val="18"/>
        </w:rPr>
        <w:t xml:space="preserve">may </w:t>
      </w:r>
      <w:r w:rsidRPr="001F6C74">
        <w:rPr>
          <w:rFonts w:ascii="Century Gothic" w:hAnsi="Century Gothic"/>
          <w:sz w:val="18"/>
          <w:szCs w:val="18"/>
        </w:rPr>
        <w:t>be rejected.</w:t>
      </w:r>
    </w:p>
    <w:p w14:paraId="03DD9B1B" w14:textId="77777777" w:rsidR="007A0849" w:rsidRPr="001F6C74" w:rsidRDefault="007A0849" w:rsidP="006D2AEC">
      <w:pPr>
        <w:ind w:left="1440" w:hanging="720"/>
        <w:jc w:val="both"/>
        <w:rPr>
          <w:rFonts w:ascii="Century Gothic" w:hAnsi="Century Gothic"/>
          <w:b/>
          <w:sz w:val="18"/>
          <w:szCs w:val="18"/>
        </w:rPr>
      </w:pPr>
    </w:p>
    <w:p w14:paraId="6794024B" w14:textId="6B406BA3"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All costs associated with your response to this RFP wil</w:t>
      </w:r>
      <w:r w:rsidR="00B3486F" w:rsidRPr="001F6C74">
        <w:rPr>
          <w:rFonts w:ascii="Century Gothic" w:hAnsi="Century Gothic"/>
          <w:sz w:val="18"/>
          <w:szCs w:val="18"/>
        </w:rPr>
        <w:t xml:space="preserve">l be the responsibility of the </w:t>
      </w:r>
      <w:r w:rsidR="00957A08">
        <w:rPr>
          <w:rFonts w:ascii="Century Gothic" w:hAnsi="Century Gothic"/>
          <w:sz w:val="18"/>
          <w:szCs w:val="18"/>
        </w:rPr>
        <w:t>Vendor</w:t>
      </w:r>
      <w:r w:rsidRPr="001F6C74">
        <w:rPr>
          <w:rFonts w:ascii="Century Gothic" w:hAnsi="Century Gothic"/>
          <w:sz w:val="18"/>
          <w:szCs w:val="18"/>
        </w:rPr>
        <w:t xml:space="preserve">.  </w:t>
      </w:r>
      <w:r w:rsidR="00957A08">
        <w:rPr>
          <w:rFonts w:ascii="Century Gothic" w:hAnsi="Century Gothic"/>
          <w:sz w:val="18"/>
          <w:szCs w:val="18"/>
        </w:rPr>
        <w:t>Vendor</w:t>
      </w:r>
      <w:r w:rsidRPr="001F6C74">
        <w:rPr>
          <w:rFonts w:ascii="Century Gothic" w:hAnsi="Century Gothic"/>
          <w:sz w:val="18"/>
          <w:szCs w:val="18"/>
        </w:rPr>
        <w:t>s may be asked to make a presentation before</w:t>
      </w:r>
      <w:r w:rsidR="00676226" w:rsidRPr="001F6C74">
        <w:rPr>
          <w:rFonts w:ascii="Century Gothic" w:hAnsi="Century Gothic"/>
          <w:sz w:val="18"/>
          <w:szCs w:val="18"/>
        </w:rPr>
        <w:t xml:space="preserve"> the</w:t>
      </w:r>
      <w:r w:rsidRPr="001F6C74">
        <w:rPr>
          <w:rFonts w:ascii="Century Gothic" w:hAnsi="Century Gothic"/>
          <w:sz w:val="18"/>
          <w:szCs w:val="18"/>
        </w:rPr>
        <w:t xml:space="preserve"> Board if selected as a finalist.  </w:t>
      </w:r>
      <w:r w:rsidR="00664C11">
        <w:rPr>
          <w:rFonts w:ascii="Century Gothic" w:hAnsi="Century Gothic"/>
          <w:sz w:val="18"/>
          <w:szCs w:val="18"/>
        </w:rPr>
        <w:t>C</w:t>
      </w:r>
      <w:r w:rsidRPr="001F6C74">
        <w:rPr>
          <w:rFonts w:ascii="Century Gothic" w:hAnsi="Century Gothic"/>
          <w:sz w:val="18"/>
          <w:szCs w:val="18"/>
        </w:rPr>
        <w:t xml:space="preserve">osts associated with this presentation will </w:t>
      </w:r>
      <w:r w:rsidR="002D3F9E">
        <w:rPr>
          <w:rFonts w:ascii="Century Gothic" w:hAnsi="Century Gothic"/>
          <w:sz w:val="18"/>
          <w:szCs w:val="18"/>
        </w:rPr>
        <w:t xml:space="preserve">not </w:t>
      </w:r>
      <w:r w:rsidRPr="001F6C74">
        <w:rPr>
          <w:rFonts w:ascii="Century Gothic" w:hAnsi="Century Gothic"/>
          <w:sz w:val="18"/>
          <w:szCs w:val="18"/>
        </w:rPr>
        <w:t>be reimbursed by</w:t>
      </w:r>
      <w:r w:rsidR="00477F86" w:rsidRPr="001F6C74">
        <w:rPr>
          <w:rFonts w:ascii="Century Gothic" w:hAnsi="Century Gothic"/>
          <w:sz w:val="18"/>
          <w:szCs w:val="18"/>
        </w:rPr>
        <w:t xml:space="preserve"> OP</w:t>
      </w:r>
      <w:r w:rsidR="00C637F4" w:rsidRPr="001F6C74">
        <w:rPr>
          <w:rFonts w:ascii="Century Gothic" w:hAnsi="Century Gothic"/>
          <w:sz w:val="18"/>
          <w:szCs w:val="18"/>
        </w:rPr>
        <w:t>P</w:t>
      </w:r>
      <w:r w:rsidR="00477F86" w:rsidRPr="001F6C74">
        <w:rPr>
          <w:rFonts w:ascii="Century Gothic" w:hAnsi="Century Gothic"/>
          <w:sz w:val="18"/>
          <w:szCs w:val="18"/>
        </w:rPr>
        <w:t>RS</w:t>
      </w:r>
      <w:r w:rsidRPr="001F6C74">
        <w:rPr>
          <w:rFonts w:ascii="Century Gothic" w:hAnsi="Century Gothic"/>
          <w:sz w:val="18"/>
          <w:szCs w:val="18"/>
        </w:rPr>
        <w:t>.</w:t>
      </w:r>
    </w:p>
    <w:p w14:paraId="3428ECE2" w14:textId="77777777" w:rsidR="005A744E" w:rsidRPr="001F6C74" w:rsidRDefault="005A744E" w:rsidP="006D2AEC">
      <w:pPr>
        <w:ind w:left="1440" w:hanging="720"/>
        <w:jc w:val="both"/>
        <w:rPr>
          <w:rFonts w:ascii="Century Gothic" w:hAnsi="Century Gothic"/>
          <w:sz w:val="18"/>
          <w:szCs w:val="18"/>
        </w:rPr>
      </w:pPr>
    </w:p>
    <w:p w14:paraId="21147AB0" w14:textId="6812E8ED"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The selection of </w:t>
      </w:r>
      <w:r w:rsidR="00C637F4" w:rsidRPr="001F6C74">
        <w:rPr>
          <w:rFonts w:ascii="Century Gothic" w:hAnsi="Century Gothic"/>
          <w:sz w:val="18"/>
          <w:szCs w:val="18"/>
        </w:rPr>
        <w:t xml:space="preserve">investment managers </w:t>
      </w:r>
      <w:r w:rsidRPr="001F6C74">
        <w:rPr>
          <w:rFonts w:ascii="Century Gothic" w:hAnsi="Century Gothic"/>
          <w:sz w:val="18"/>
          <w:szCs w:val="18"/>
        </w:rPr>
        <w:t>for the state retirement systems is specifically exempt from the competitive bi</w:t>
      </w:r>
      <w:smartTag w:uri="urn:schemas-microsoft-com:office:smarttags" w:element="PersonName">
        <w:r w:rsidRPr="001F6C74">
          <w:rPr>
            <w:rFonts w:ascii="Century Gothic" w:hAnsi="Century Gothic"/>
            <w:sz w:val="18"/>
            <w:szCs w:val="18"/>
          </w:rPr>
          <w:t>dd</w:t>
        </w:r>
      </w:smartTag>
      <w:r w:rsidRPr="001F6C74">
        <w:rPr>
          <w:rFonts w:ascii="Century Gothic" w:hAnsi="Century Gothic"/>
          <w:sz w:val="18"/>
          <w:szCs w:val="18"/>
        </w:rPr>
        <w:t>ing procedures established by Oklahoma Statutes (see 74</w:t>
      </w:r>
      <w:r w:rsidR="00666058" w:rsidRPr="001F6C74">
        <w:rPr>
          <w:rFonts w:ascii="Century Gothic" w:hAnsi="Century Gothic"/>
          <w:sz w:val="18"/>
          <w:szCs w:val="18"/>
        </w:rPr>
        <w:t xml:space="preserve"> </w:t>
      </w:r>
      <w:r w:rsidR="00357F74" w:rsidRPr="001F6C74">
        <w:rPr>
          <w:rFonts w:ascii="Century Gothic" w:hAnsi="Century Gothic"/>
          <w:sz w:val="18"/>
          <w:szCs w:val="18"/>
        </w:rPr>
        <w:t>Oklahoma Statutes</w:t>
      </w:r>
      <w:r w:rsidRPr="001F6C74">
        <w:rPr>
          <w:rFonts w:ascii="Century Gothic" w:hAnsi="Century Gothic"/>
          <w:sz w:val="18"/>
          <w:szCs w:val="18"/>
        </w:rPr>
        <w:t xml:space="preserve"> §</w:t>
      </w:r>
      <w:r w:rsidR="00F836B0" w:rsidRPr="001F6C74">
        <w:rPr>
          <w:rFonts w:ascii="Century Gothic" w:hAnsi="Century Gothic"/>
          <w:sz w:val="18"/>
          <w:szCs w:val="18"/>
        </w:rPr>
        <w:t xml:space="preserve"> </w:t>
      </w:r>
      <w:r w:rsidRPr="001F6C74">
        <w:rPr>
          <w:rFonts w:ascii="Century Gothic" w:hAnsi="Century Gothic"/>
          <w:sz w:val="18"/>
          <w:szCs w:val="18"/>
        </w:rPr>
        <w:t>85.7).  OP</w:t>
      </w:r>
      <w:r w:rsidR="00C637F4" w:rsidRPr="001F6C74">
        <w:rPr>
          <w:rFonts w:ascii="Century Gothic" w:hAnsi="Century Gothic"/>
          <w:sz w:val="18"/>
          <w:szCs w:val="18"/>
        </w:rPr>
        <w:t>P</w:t>
      </w:r>
      <w:r w:rsidRPr="001F6C74">
        <w:rPr>
          <w:rFonts w:ascii="Century Gothic" w:hAnsi="Century Gothic"/>
          <w:sz w:val="18"/>
          <w:szCs w:val="18"/>
        </w:rPr>
        <w:t>RS reserves the right to request a</w:t>
      </w:r>
      <w:smartTag w:uri="urn:schemas-microsoft-com:office:smarttags" w:element="PersonName">
        <w:r w:rsidRPr="001F6C74">
          <w:rPr>
            <w:rFonts w:ascii="Century Gothic" w:hAnsi="Century Gothic"/>
            <w:sz w:val="18"/>
            <w:szCs w:val="18"/>
          </w:rPr>
          <w:t>dd</w:t>
        </w:r>
      </w:smartTag>
      <w:r w:rsidR="00B3486F" w:rsidRPr="001F6C74">
        <w:rPr>
          <w:rFonts w:ascii="Century Gothic" w:hAnsi="Century Gothic"/>
          <w:sz w:val="18"/>
          <w:szCs w:val="18"/>
        </w:rPr>
        <w:t xml:space="preserve">itional information from any </w:t>
      </w:r>
      <w:r w:rsidR="00957A08">
        <w:rPr>
          <w:rFonts w:ascii="Century Gothic" w:hAnsi="Century Gothic"/>
          <w:sz w:val="18"/>
          <w:szCs w:val="18"/>
        </w:rPr>
        <w:t>Vendor</w:t>
      </w:r>
      <w:r w:rsidRPr="001F6C74">
        <w:rPr>
          <w:rFonts w:ascii="Century Gothic" w:hAnsi="Century Gothic"/>
          <w:sz w:val="18"/>
          <w:szCs w:val="18"/>
        </w:rPr>
        <w:t xml:space="preserve"> and to accept or reject any proposal without specifying the reason for its actions.  The Board reserves the right to request a</w:t>
      </w:r>
      <w:smartTag w:uri="urn:schemas-microsoft-com:office:smarttags" w:element="PersonName">
        <w:r w:rsidRPr="001F6C74">
          <w:rPr>
            <w:rFonts w:ascii="Century Gothic" w:hAnsi="Century Gothic"/>
            <w:sz w:val="18"/>
            <w:szCs w:val="18"/>
          </w:rPr>
          <w:t>dd</w:t>
        </w:r>
      </w:smartTag>
      <w:r w:rsidRPr="001F6C74">
        <w:rPr>
          <w:rFonts w:ascii="Century Gothic" w:hAnsi="Century Gothic"/>
          <w:sz w:val="18"/>
          <w:szCs w:val="18"/>
        </w:rPr>
        <w:t>itional proposals.  Further, the Board specifically reserves the right to renegotiate for l</w:t>
      </w:r>
      <w:r w:rsidR="00B3486F" w:rsidRPr="001F6C74">
        <w:rPr>
          <w:rFonts w:ascii="Century Gothic" w:hAnsi="Century Gothic"/>
          <w:sz w:val="18"/>
          <w:szCs w:val="18"/>
        </w:rPr>
        <w:t xml:space="preserve">ower fees at any time with any </w:t>
      </w:r>
      <w:r w:rsidR="00957A08">
        <w:rPr>
          <w:rFonts w:ascii="Century Gothic" w:hAnsi="Century Gothic"/>
          <w:sz w:val="18"/>
          <w:szCs w:val="18"/>
        </w:rPr>
        <w:t>Vendor</w:t>
      </w:r>
      <w:r w:rsidRPr="001F6C74">
        <w:rPr>
          <w:rFonts w:ascii="Century Gothic" w:hAnsi="Century Gothic"/>
          <w:sz w:val="18"/>
          <w:szCs w:val="18"/>
        </w:rPr>
        <w:t>.</w:t>
      </w:r>
    </w:p>
    <w:p w14:paraId="29B36A96" w14:textId="77777777" w:rsidR="005A744E" w:rsidRPr="001F6C74" w:rsidRDefault="005A744E" w:rsidP="006D2AEC">
      <w:pPr>
        <w:ind w:left="1440" w:hanging="720"/>
        <w:jc w:val="both"/>
        <w:rPr>
          <w:rFonts w:ascii="Century Gothic" w:hAnsi="Century Gothic"/>
          <w:sz w:val="18"/>
          <w:szCs w:val="18"/>
        </w:rPr>
      </w:pPr>
    </w:p>
    <w:p w14:paraId="630CBC41" w14:textId="6E34F3E8" w:rsidR="005A744E" w:rsidRPr="001F6C74" w:rsidRDefault="005A744E"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The Board also reserves the right to award all, part, or none of this contract.  The Board reserves the right to aw</w:t>
      </w:r>
      <w:r w:rsidR="00B3486F" w:rsidRPr="001F6C74">
        <w:rPr>
          <w:rFonts w:ascii="Century Gothic" w:hAnsi="Century Gothic"/>
          <w:sz w:val="18"/>
          <w:szCs w:val="18"/>
        </w:rPr>
        <w:t xml:space="preserve">ard contracts to more than one </w:t>
      </w:r>
      <w:r w:rsidR="00957A08">
        <w:rPr>
          <w:rFonts w:ascii="Century Gothic" w:hAnsi="Century Gothic"/>
          <w:sz w:val="18"/>
          <w:szCs w:val="18"/>
        </w:rPr>
        <w:t>Vendor</w:t>
      </w:r>
      <w:r w:rsidRPr="001F6C74">
        <w:rPr>
          <w:rFonts w:ascii="Century Gothic" w:hAnsi="Century Gothic"/>
          <w:sz w:val="18"/>
          <w:szCs w:val="18"/>
        </w:rPr>
        <w:t xml:space="preserve"> if deemed appropriate and desirable.</w:t>
      </w:r>
    </w:p>
    <w:p w14:paraId="7A9EF98E" w14:textId="77777777" w:rsidR="005A744E" w:rsidRPr="001F6C74" w:rsidRDefault="005A744E" w:rsidP="006D2AEC">
      <w:pPr>
        <w:ind w:left="1440" w:hanging="720"/>
        <w:jc w:val="both"/>
        <w:rPr>
          <w:rFonts w:ascii="Century Gothic" w:hAnsi="Century Gothic"/>
          <w:sz w:val="18"/>
          <w:szCs w:val="18"/>
        </w:rPr>
      </w:pPr>
    </w:p>
    <w:p w14:paraId="3FD8A4A9" w14:textId="2F75C013" w:rsidR="005A744E" w:rsidRPr="001F6C74" w:rsidRDefault="00B3486F"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The </w:t>
      </w:r>
      <w:r w:rsidR="00957A08">
        <w:rPr>
          <w:rFonts w:ascii="Century Gothic" w:hAnsi="Century Gothic"/>
          <w:sz w:val="18"/>
          <w:szCs w:val="18"/>
        </w:rPr>
        <w:t>Vendor</w:t>
      </w:r>
      <w:r w:rsidR="005A744E" w:rsidRPr="001F6C74">
        <w:rPr>
          <w:rFonts w:ascii="Century Gothic" w:hAnsi="Century Gothic"/>
          <w:sz w:val="18"/>
          <w:szCs w:val="18"/>
        </w:rPr>
        <w:t xml:space="preserve"> shall be bound by the information and representations contained in any proposal submitted.  Said proposal is deemed to be a bi</w:t>
      </w:r>
      <w:r w:rsidRPr="001F6C74">
        <w:rPr>
          <w:rFonts w:ascii="Century Gothic" w:hAnsi="Century Gothic"/>
          <w:sz w:val="18"/>
          <w:szCs w:val="18"/>
        </w:rPr>
        <w:t xml:space="preserve">nding offer on the part of the </w:t>
      </w:r>
      <w:r w:rsidR="00957A08">
        <w:rPr>
          <w:rFonts w:ascii="Century Gothic" w:hAnsi="Century Gothic"/>
          <w:sz w:val="18"/>
          <w:szCs w:val="18"/>
        </w:rPr>
        <w:t>Vendor</w:t>
      </w:r>
      <w:r w:rsidR="005A744E" w:rsidRPr="001F6C74">
        <w:rPr>
          <w:rFonts w:ascii="Century Gothic" w:hAnsi="Century Gothic"/>
          <w:sz w:val="18"/>
          <w:szCs w:val="18"/>
        </w:rPr>
        <w:t xml:space="preserve">.  </w:t>
      </w:r>
      <w:r w:rsidR="00957A08">
        <w:rPr>
          <w:rFonts w:ascii="Century Gothic" w:hAnsi="Century Gothic"/>
          <w:sz w:val="18"/>
          <w:szCs w:val="18"/>
        </w:rPr>
        <w:t>Vendor</w:t>
      </w:r>
      <w:r w:rsidR="005A744E" w:rsidRPr="001F6C74">
        <w:rPr>
          <w:rFonts w:ascii="Century Gothic" w:hAnsi="Century Gothic"/>
          <w:sz w:val="18"/>
          <w:szCs w:val="18"/>
        </w:rPr>
        <w:t xml:space="preserve"> agrees that Oklahoma law will govern.</w:t>
      </w:r>
    </w:p>
    <w:p w14:paraId="7531CCC5" w14:textId="77777777" w:rsidR="005A744E" w:rsidRPr="001F6C74" w:rsidRDefault="005A744E" w:rsidP="006D2AEC">
      <w:pPr>
        <w:ind w:left="1440" w:hanging="720"/>
        <w:jc w:val="both"/>
        <w:rPr>
          <w:rFonts w:ascii="Century Gothic" w:hAnsi="Century Gothic"/>
          <w:sz w:val="18"/>
          <w:szCs w:val="18"/>
        </w:rPr>
      </w:pPr>
    </w:p>
    <w:p w14:paraId="1289988E" w14:textId="37236D32" w:rsidR="005A744E" w:rsidRPr="00F55BA3" w:rsidRDefault="005A744E" w:rsidP="00D73288">
      <w:pPr>
        <w:numPr>
          <w:ilvl w:val="1"/>
          <w:numId w:val="4"/>
        </w:numPr>
        <w:tabs>
          <w:tab w:val="left" w:pos="900"/>
        </w:tabs>
        <w:ind w:left="900"/>
        <w:jc w:val="both"/>
        <w:rPr>
          <w:rFonts w:ascii="Century Gothic" w:hAnsi="Century Gothic"/>
          <w:sz w:val="18"/>
          <w:szCs w:val="18"/>
        </w:rPr>
      </w:pPr>
      <w:r w:rsidRPr="00F55BA3">
        <w:rPr>
          <w:rFonts w:ascii="Century Gothic" w:hAnsi="Century Gothic"/>
          <w:sz w:val="18"/>
          <w:szCs w:val="18"/>
        </w:rPr>
        <w:t>Submission of a proposal in resp</w:t>
      </w:r>
      <w:r w:rsidR="00B3486F" w:rsidRPr="00F55BA3">
        <w:rPr>
          <w:rFonts w:ascii="Century Gothic" w:hAnsi="Century Gothic"/>
          <w:sz w:val="18"/>
          <w:szCs w:val="18"/>
        </w:rPr>
        <w:t xml:space="preserve">onse to this RFP evidences the </w:t>
      </w:r>
      <w:r w:rsidR="00957A08">
        <w:rPr>
          <w:rFonts w:ascii="Century Gothic" w:hAnsi="Century Gothic"/>
          <w:sz w:val="18"/>
          <w:szCs w:val="18"/>
        </w:rPr>
        <w:t>Vendor</w:t>
      </w:r>
      <w:r w:rsidRPr="00F55BA3">
        <w:rPr>
          <w:rFonts w:ascii="Century Gothic" w:hAnsi="Century Gothic"/>
          <w:sz w:val="18"/>
          <w:szCs w:val="18"/>
        </w:rPr>
        <w:t>’s acceptance of the terms and conditions within the RFP.</w:t>
      </w:r>
    </w:p>
    <w:p w14:paraId="43AE4425" w14:textId="77777777" w:rsidR="005A744E" w:rsidRPr="001F6C74" w:rsidRDefault="005A744E" w:rsidP="00F55BA3">
      <w:pPr>
        <w:tabs>
          <w:tab w:val="left" w:pos="900"/>
        </w:tabs>
        <w:ind w:left="180"/>
        <w:jc w:val="both"/>
        <w:rPr>
          <w:rFonts w:ascii="Century Gothic" w:hAnsi="Century Gothic"/>
          <w:sz w:val="18"/>
          <w:szCs w:val="18"/>
        </w:rPr>
      </w:pPr>
    </w:p>
    <w:p w14:paraId="0F792100" w14:textId="3A661512" w:rsidR="005A744E" w:rsidRPr="001F6C74" w:rsidRDefault="00B3486F"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The </w:t>
      </w:r>
      <w:r w:rsidR="00957A08">
        <w:rPr>
          <w:rFonts w:ascii="Century Gothic" w:hAnsi="Century Gothic"/>
          <w:sz w:val="18"/>
          <w:szCs w:val="18"/>
        </w:rPr>
        <w:t>Vendor</w:t>
      </w:r>
      <w:r w:rsidR="005A744E" w:rsidRPr="001F6C74">
        <w:rPr>
          <w:rFonts w:ascii="Century Gothic" w:hAnsi="Century Gothic"/>
          <w:sz w:val="18"/>
          <w:szCs w:val="18"/>
        </w:rPr>
        <w:t xml:space="preserve"> shall respond fully and completely to</w:t>
      </w:r>
      <w:r w:rsidR="00CF499A">
        <w:rPr>
          <w:rFonts w:ascii="Century Gothic" w:hAnsi="Century Gothic"/>
          <w:sz w:val="18"/>
          <w:szCs w:val="18"/>
        </w:rPr>
        <w:t xml:space="preserve"> </w:t>
      </w:r>
      <w:r w:rsidR="005A744E" w:rsidRPr="001F6C74">
        <w:rPr>
          <w:rFonts w:ascii="Century Gothic" w:hAnsi="Century Gothic"/>
          <w:sz w:val="18"/>
          <w:szCs w:val="18"/>
        </w:rPr>
        <w:t>all requested information contained in this RFP in good faith and to the best of its abilities.</w:t>
      </w:r>
    </w:p>
    <w:p w14:paraId="34F3C382" w14:textId="77777777" w:rsidR="005A744E" w:rsidRPr="001F6C74" w:rsidRDefault="005A744E" w:rsidP="006D2AEC">
      <w:pPr>
        <w:ind w:left="1440" w:hanging="720"/>
        <w:jc w:val="both"/>
        <w:rPr>
          <w:rFonts w:ascii="Century Gothic" w:hAnsi="Century Gothic"/>
          <w:sz w:val="18"/>
          <w:szCs w:val="18"/>
        </w:rPr>
      </w:pPr>
    </w:p>
    <w:p w14:paraId="06A02926" w14:textId="22F6DF7B" w:rsidR="005A744E" w:rsidRPr="001F6C74" w:rsidRDefault="00B3486F"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The </w:t>
      </w:r>
      <w:r w:rsidR="00957A08">
        <w:rPr>
          <w:rFonts w:ascii="Century Gothic" w:hAnsi="Century Gothic"/>
          <w:sz w:val="18"/>
          <w:szCs w:val="18"/>
        </w:rPr>
        <w:t>Vendor</w:t>
      </w:r>
      <w:r w:rsidR="005A744E" w:rsidRPr="001F6C74">
        <w:rPr>
          <w:rFonts w:ascii="Century Gothic" w:hAnsi="Century Gothic"/>
          <w:sz w:val="18"/>
          <w:szCs w:val="18"/>
        </w:rPr>
        <w:t xml:space="preserve"> must fully disclose any proposed subcontracting of any of the required services.</w:t>
      </w:r>
    </w:p>
    <w:p w14:paraId="49573EE4" w14:textId="77777777" w:rsidR="005A744E" w:rsidRPr="001F6C74" w:rsidRDefault="005A744E" w:rsidP="006D2AEC">
      <w:pPr>
        <w:ind w:left="1440" w:hanging="720"/>
        <w:jc w:val="both"/>
        <w:rPr>
          <w:rFonts w:ascii="Century Gothic" w:hAnsi="Century Gothic"/>
          <w:sz w:val="18"/>
          <w:szCs w:val="18"/>
        </w:rPr>
      </w:pPr>
    </w:p>
    <w:p w14:paraId="3314917D" w14:textId="1DF13EC4" w:rsidR="005A744E" w:rsidRDefault="00B3486F" w:rsidP="00D73288">
      <w:pPr>
        <w:numPr>
          <w:ilvl w:val="1"/>
          <w:numId w:val="4"/>
        </w:numPr>
        <w:tabs>
          <w:tab w:val="left" w:pos="900"/>
        </w:tabs>
        <w:ind w:left="900"/>
        <w:jc w:val="both"/>
        <w:rPr>
          <w:rFonts w:ascii="Century Gothic" w:hAnsi="Century Gothic"/>
          <w:sz w:val="18"/>
          <w:szCs w:val="18"/>
        </w:rPr>
      </w:pPr>
      <w:r w:rsidRPr="001F6C74">
        <w:rPr>
          <w:rFonts w:ascii="Century Gothic" w:hAnsi="Century Gothic"/>
          <w:sz w:val="18"/>
          <w:szCs w:val="18"/>
        </w:rPr>
        <w:t xml:space="preserve">All </w:t>
      </w:r>
      <w:r w:rsidR="00957A08">
        <w:rPr>
          <w:rFonts w:ascii="Century Gothic" w:hAnsi="Century Gothic"/>
          <w:sz w:val="18"/>
          <w:szCs w:val="18"/>
        </w:rPr>
        <w:t>Vendor</w:t>
      </w:r>
      <w:r w:rsidR="005A744E" w:rsidRPr="001F6C74">
        <w:rPr>
          <w:rFonts w:ascii="Century Gothic" w:hAnsi="Century Gothic"/>
          <w:sz w:val="18"/>
          <w:szCs w:val="18"/>
        </w:rPr>
        <w:t>s must agree that any resulting</w:t>
      </w:r>
      <w:r w:rsidR="00937831" w:rsidRPr="001F6C74">
        <w:rPr>
          <w:rFonts w:ascii="Century Gothic" w:hAnsi="Century Gothic"/>
          <w:sz w:val="18"/>
          <w:szCs w:val="18"/>
        </w:rPr>
        <w:t xml:space="preserve"> contract and</w:t>
      </w:r>
      <w:r w:rsidR="005A744E" w:rsidRPr="001F6C74">
        <w:rPr>
          <w:rFonts w:ascii="Century Gothic" w:hAnsi="Century Gothic"/>
          <w:sz w:val="18"/>
          <w:szCs w:val="18"/>
        </w:rPr>
        <w:t xml:space="preserve"> services will be subject to and interpreted by Oklahoma </w:t>
      </w:r>
      <w:r w:rsidR="00FD65DE" w:rsidRPr="001F6C74">
        <w:rPr>
          <w:rFonts w:ascii="Century Gothic" w:hAnsi="Century Gothic"/>
          <w:sz w:val="18"/>
          <w:szCs w:val="18"/>
        </w:rPr>
        <w:t>law and</w:t>
      </w:r>
      <w:r w:rsidR="005A744E" w:rsidRPr="001F6C74">
        <w:rPr>
          <w:rFonts w:ascii="Century Gothic" w:hAnsi="Century Gothic"/>
          <w:sz w:val="18"/>
          <w:szCs w:val="18"/>
        </w:rPr>
        <w:t xml:space="preserve"> agree that </w:t>
      </w:r>
      <w:r w:rsidRPr="001F6C74">
        <w:rPr>
          <w:rFonts w:ascii="Century Gothic" w:hAnsi="Century Gothic"/>
          <w:sz w:val="18"/>
          <w:szCs w:val="18"/>
        </w:rPr>
        <w:t xml:space="preserve">this RFP and the </w:t>
      </w:r>
      <w:r w:rsidR="00957A08">
        <w:rPr>
          <w:rFonts w:ascii="Century Gothic" w:hAnsi="Century Gothic"/>
          <w:sz w:val="18"/>
          <w:szCs w:val="18"/>
        </w:rPr>
        <w:t>Vendor</w:t>
      </w:r>
      <w:r w:rsidR="005A744E" w:rsidRPr="001F6C74">
        <w:rPr>
          <w:rFonts w:ascii="Century Gothic" w:hAnsi="Century Gothic"/>
          <w:sz w:val="18"/>
          <w:szCs w:val="18"/>
        </w:rPr>
        <w:t>’s response will be incorporated by reference to any resulting</w:t>
      </w:r>
      <w:r w:rsidR="009577DD">
        <w:rPr>
          <w:rFonts w:ascii="Century Gothic" w:hAnsi="Century Gothic"/>
          <w:sz w:val="18"/>
          <w:szCs w:val="18"/>
        </w:rPr>
        <w:t xml:space="preserve"> </w:t>
      </w:r>
      <w:r w:rsidR="003414F4">
        <w:rPr>
          <w:rFonts w:ascii="Century Gothic" w:hAnsi="Century Gothic"/>
          <w:sz w:val="18"/>
          <w:szCs w:val="18"/>
        </w:rPr>
        <w:t>open</w:t>
      </w:r>
      <w:r w:rsidR="00B22BCB">
        <w:rPr>
          <w:rFonts w:ascii="Century Gothic" w:hAnsi="Century Gothic"/>
          <w:sz w:val="18"/>
          <w:szCs w:val="18"/>
        </w:rPr>
        <w:t>-</w:t>
      </w:r>
      <w:r w:rsidR="003414F4">
        <w:rPr>
          <w:rFonts w:ascii="Century Gothic" w:hAnsi="Century Gothic"/>
          <w:sz w:val="18"/>
          <w:szCs w:val="18"/>
        </w:rPr>
        <w:t xml:space="preserve">end </w:t>
      </w:r>
      <w:r w:rsidR="00F94349">
        <w:rPr>
          <w:rFonts w:ascii="Century Gothic" w:hAnsi="Century Gothic"/>
          <w:sz w:val="18"/>
          <w:szCs w:val="18"/>
        </w:rPr>
        <w:t>private infrastructure</w:t>
      </w:r>
      <w:r w:rsidR="00B50F07">
        <w:rPr>
          <w:rFonts w:ascii="Century Gothic" w:hAnsi="Century Gothic"/>
          <w:sz w:val="18"/>
          <w:szCs w:val="18"/>
        </w:rPr>
        <w:t xml:space="preserve"> </w:t>
      </w:r>
      <w:r w:rsidR="00C637F4" w:rsidRPr="001F6C74">
        <w:rPr>
          <w:rFonts w:ascii="Century Gothic" w:hAnsi="Century Gothic"/>
          <w:sz w:val="18"/>
          <w:szCs w:val="18"/>
        </w:rPr>
        <w:t xml:space="preserve">management </w:t>
      </w:r>
      <w:r w:rsidR="005A744E" w:rsidRPr="001F6C74">
        <w:rPr>
          <w:rFonts w:ascii="Century Gothic" w:hAnsi="Century Gothic"/>
          <w:sz w:val="18"/>
          <w:szCs w:val="18"/>
        </w:rPr>
        <w:t>agreement.</w:t>
      </w:r>
    </w:p>
    <w:p w14:paraId="371E2806" w14:textId="77777777" w:rsidR="00F03143" w:rsidRDefault="00F03143" w:rsidP="00F03143">
      <w:pPr>
        <w:pStyle w:val="ListParagraph"/>
        <w:rPr>
          <w:rFonts w:ascii="Century Gothic" w:hAnsi="Century Gothic"/>
          <w:sz w:val="18"/>
          <w:szCs w:val="18"/>
        </w:rPr>
      </w:pPr>
    </w:p>
    <w:p w14:paraId="1AF25030" w14:textId="77777777" w:rsidR="00F03143" w:rsidRDefault="00F03143" w:rsidP="00F03143">
      <w:pPr>
        <w:tabs>
          <w:tab w:val="left" w:pos="900"/>
        </w:tabs>
        <w:ind w:left="900"/>
        <w:jc w:val="both"/>
        <w:rPr>
          <w:rFonts w:ascii="Century Gothic" w:hAnsi="Century Gothic"/>
          <w:sz w:val="18"/>
          <w:szCs w:val="18"/>
        </w:rPr>
      </w:pPr>
    </w:p>
    <w:p w14:paraId="334203D7" w14:textId="77777777" w:rsidR="00BF33F1" w:rsidRPr="001F6C74" w:rsidRDefault="00BF33F1" w:rsidP="00F03143">
      <w:pPr>
        <w:tabs>
          <w:tab w:val="left" w:pos="900"/>
        </w:tabs>
        <w:ind w:left="900"/>
        <w:jc w:val="both"/>
        <w:rPr>
          <w:rFonts w:ascii="Century Gothic" w:hAnsi="Century Gothic"/>
          <w:sz w:val="18"/>
          <w:szCs w:val="18"/>
        </w:rPr>
      </w:pPr>
    </w:p>
    <w:p w14:paraId="5CFB0B64" w14:textId="77777777" w:rsidR="00640219" w:rsidRPr="009E3872" w:rsidRDefault="00640219" w:rsidP="00DD576F">
      <w:pPr>
        <w:numPr>
          <w:ilvl w:val="0"/>
          <w:numId w:val="22"/>
        </w:numPr>
        <w:tabs>
          <w:tab w:val="left" w:pos="540"/>
        </w:tabs>
        <w:ind w:left="540" w:hanging="540"/>
        <w:rPr>
          <w:rFonts w:ascii="Century Gothic" w:hAnsi="Century Gothic"/>
          <w:b/>
          <w:sz w:val="18"/>
          <w:szCs w:val="18"/>
        </w:rPr>
      </w:pPr>
      <w:r w:rsidRPr="009E3872">
        <w:rPr>
          <w:rFonts w:ascii="Century Gothic" w:hAnsi="Century Gothic"/>
          <w:b/>
          <w:sz w:val="18"/>
          <w:szCs w:val="18"/>
        </w:rPr>
        <w:t>BACKGROUND</w:t>
      </w:r>
    </w:p>
    <w:p w14:paraId="25F0DFE2" w14:textId="77777777" w:rsidR="00640219" w:rsidRPr="001F6C74" w:rsidRDefault="00640219" w:rsidP="006D2AEC">
      <w:pPr>
        <w:widowControl w:val="0"/>
        <w:jc w:val="both"/>
        <w:rPr>
          <w:rFonts w:ascii="Century Gothic" w:hAnsi="Century Gothic"/>
          <w:color w:val="000000"/>
          <w:sz w:val="18"/>
          <w:szCs w:val="18"/>
        </w:rPr>
      </w:pPr>
    </w:p>
    <w:p w14:paraId="24C9B1CD" w14:textId="77777777" w:rsidR="00F93DEE" w:rsidRPr="00F55BA3" w:rsidRDefault="00F93DEE" w:rsidP="00D73288">
      <w:pPr>
        <w:numPr>
          <w:ilvl w:val="0"/>
          <w:numId w:val="5"/>
        </w:numPr>
        <w:tabs>
          <w:tab w:val="left" w:pos="900"/>
        </w:tabs>
        <w:ind w:left="900"/>
        <w:jc w:val="both"/>
        <w:rPr>
          <w:rFonts w:ascii="Century Gothic" w:hAnsi="Century Gothic"/>
          <w:b/>
          <w:sz w:val="18"/>
          <w:szCs w:val="18"/>
        </w:rPr>
      </w:pPr>
      <w:r w:rsidRPr="00F55BA3">
        <w:rPr>
          <w:rFonts w:ascii="Century Gothic" w:hAnsi="Century Gothic"/>
          <w:b/>
          <w:sz w:val="18"/>
          <w:szCs w:val="18"/>
        </w:rPr>
        <w:t>Legal Authorization</w:t>
      </w:r>
    </w:p>
    <w:p w14:paraId="68B6D100" w14:textId="77777777" w:rsidR="00F93DEE" w:rsidRPr="001F6C74" w:rsidRDefault="00F93DEE" w:rsidP="006D2AEC">
      <w:pPr>
        <w:jc w:val="both"/>
        <w:rPr>
          <w:rFonts w:ascii="Century Gothic" w:hAnsi="Century Gothic"/>
          <w:sz w:val="18"/>
          <w:szCs w:val="18"/>
        </w:rPr>
      </w:pPr>
    </w:p>
    <w:p w14:paraId="487CCA6F" w14:textId="77777777" w:rsidR="00F93DEE" w:rsidRPr="001F6C74" w:rsidRDefault="00F93DEE" w:rsidP="00F55BA3">
      <w:pPr>
        <w:ind w:left="900"/>
        <w:jc w:val="both"/>
        <w:rPr>
          <w:rFonts w:ascii="Century Gothic" w:hAnsi="Century Gothic"/>
          <w:sz w:val="18"/>
          <w:szCs w:val="18"/>
        </w:rPr>
      </w:pPr>
      <w:r w:rsidRPr="001F6C74">
        <w:rPr>
          <w:rFonts w:ascii="Century Gothic" w:hAnsi="Century Gothic"/>
          <w:sz w:val="18"/>
          <w:szCs w:val="18"/>
        </w:rPr>
        <w:t xml:space="preserve">The Board is charged with the administration and investment of retirement funds for </w:t>
      </w:r>
      <w:r w:rsidR="00C637F4" w:rsidRPr="001F6C74">
        <w:rPr>
          <w:rFonts w:ascii="Century Gothic" w:hAnsi="Century Gothic"/>
          <w:sz w:val="18"/>
          <w:szCs w:val="18"/>
        </w:rPr>
        <w:t xml:space="preserve">municipal police officers.  </w:t>
      </w:r>
      <w:r w:rsidRPr="001F6C74">
        <w:rPr>
          <w:rFonts w:ascii="Century Gothic" w:hAnsi="Century Gothic"/>
          <w:sz w:val="18"/>
          <w:szCs w:val="18"/>
        </w:rPr>
        <w:t xml:space="preserve">The Board is authorized to select qualified </w:t>
      </w:r>
      <w:r w:rsidR="00C637F4" w:rsidRPr="001F6C74">
        <w:rPr>
          <w:rFonts w:ascii="Century Gothic" w:hAnsi="Century Gothic"/>
          <w:sz w:val="18"/>
          <w:szCs w:val="18"/>
        </w:rPr>
        <w:t xml:space="preserve">investment managers </w:t>
      </w:r>
      <w:r w:rsidRPr="001F6C74">
        <w:rPr>
          <w:rFonts w:ascii="Century Gothic" w:hAnsi="Century Gothic"/>
          <w:sz w:val="18"/>
          <w:szCs w:val="18"/>
        </w:rPr>
        <w:t xml:space="preserve">pursuant to </w:t>
      </w:r>
      <w:r w:rsidR="00FC5791" w:rsidRPr="001F6C74">
        <w:rPr>
          <w:rFonts w:ascii="Century Gothic" w:hAnsi="Century Gothic"/>
          <w:sz w:val="18"/>
          <w:szCs w:val="18"/>
        </w:rPr>
        <w:t>11</w:t>
      </w:r>
      <w:r w:rsidR="004E603C" w:rsidRPr="001F6C74">
        <w:rPr>
          <w:rFonts w:ascii="Century Gothic" w:hAnsi="Century Gothic"/>
          <w:sz w:val="18"/>
          <w:szCs w:val="18"/>
        </w:rPr>
        <w:t> </w:t>
      </w:r>
      <w:r w:rsidR="00967CAA" w:rsidRPr="001F6C74">
        <w:rPr>
          <w:rFonts w:ascii="Century Gothic" w:hAnsi="Century Gothic"/>
          <w:sz w:val="18"/>
          <w:szCs w:val="18"/>
        </w:rPr>
        <w:t>Oklahoma Statutes</w:t>
      </w:r>
      <w:r w:rsidRPr="001F6C74">
        <w:rPr>
          <w:rFonts w:ascii="Century Gothic" w:hAnsi="Century Gothic"/>
          <w:sz w:val="18"/>
          <w:szCs w:val="18"/>
        </w:rPr>
        <w:t xml:space="preserve"> §</w:t>
      </w:r>
      <w:r w:rsidR="00FC5791" w:rsidRPr="001F6C74">
        <w:rPr>
          <w:rFonts w:ascii="Century Gothic" w:hAnsi="Century Gothic"/>
          <w:sz w:val="18"/>
          <w:szCs w:val="18"/>
        </w:rPr>
        <w:t xml:space="preserve"> 50-105.4</w:t>
      </w:r>
      <w:r w:rsidRPr="001F6C74">
        <w:rPr>
          <w:rFonts w:ascii="Century Gothic" w:hAnsi="Century Gothic"/>
          <w:sz w:val="18"/>
          <w:szCs w:val="18"/>
        </w:rPr>
        <w:t xml:space="preserve">. </w:t>
      </w:r>
    </w:p>
    <w:p w14:paraId="766EF191" w14:textId="77777777" w:rsidR="00F93DEE" w:rsidRPr="001F6C74" w:rsidRDefault="00F93DEE" w:rsidP="006D2AEC">
      <w:pPr>
        <w:ind w:left="720"/>
        <w:jc w:val="both"/>
        <w:rPr>
          <w:rFonts w:ascii="Century Gothic" w:hAnsi="Century Gothic"/>
          <w:sz w:val="18"/>
          <w:szCs w:val="18"/>
        </w:rPr>
      </w:pPr>
    </w:p>
    <w:p w14:paraId="19364170" w14:textId="77777777" w:rsidR="00F93DEE" w:rsidRPr="001F6C74" w:rsidRDefault="00F93DEE" w:rsidP="00D73288">
      <w:pPr>
        <w:numPr>
          <w:ilvl w:val="0"/>
          <w:numId w:val="5"/>
        </w:numPr>
        <w:tabs>
          <w:tab w:val="left" w:pos="900"/>
        </w:tabs>
        <w:ind w:left="900"/>
        <w:jc w:val="both"/>
        <w:rPr>
          <w:rFonts w:ascii="Century Gothic" w:hAnsi="Century Gothic"/>
          <w:b/>
          <w:sz w:val="18"/>
          <w:szCs w:val="18"/>
        </w:rPr>
      </w:pPr>
      <w:r w:rsidRPr="001F6C74">
        <w:rPr>
          <w:rFonts w:ascii="Century Gothic" w:hAnsi="Century Gothic"/>
          <w:b/>
          <w:sz w:val="18"/>
          <w:szCs w:val="18"/>
        </w:rPr>
        <w:t>Board Composition</w:t>
      </w:r>
    </w:p>
    <w:p w14:paraId="51791F9B" w14:textId="77777777" w:rsidR="00F93DEE" w:rsidRPr="001F6C74" w:rsidRDefault="00F93DEE" w:rsidP="006D2AEC">
      <w:pPr>
        <w:ind w:left="720"/>
        <w:jc w:val="both"/>
        <w:rPr>
          <w:rFonts w:ascii="Century Gothic" w:hAnsi="Century Gothic"/>
          <w:sz w:val="18"/>
          <w:szCs w:val="18"/>
        </w:rPr>
      </w:pPr>
    </w:p>
    <w:p w14:paraId="2EBE66CF" w14:textId="77777777" w:rsidR="00F93DEE" w:rsidRPr="00687B7E" w:rsidRDefault="00F93DEE" w:rsidP="00F55BA3">
      <w:pPr>
        <w:ind w:left="900"/>
        <w:jc w:val="both"/>
        <w:rPr>
          <w:rFonts w:ascii="Century Gothic" w:hAnsi="Century Gothic"/>
          <w:sz w:val="18"/>
          <w:szCs w:val="18"/>
        </w:rPr>
      </w:pPr>
      <w:r w:rsidRPr="00687B7E">
        <w:rPr>
          <w:rFonts w:ascii="Century Gothic" w:hAnsi="Century Gothic"/>
          <w:sz w:val="18"/>
          <w:szCs w:val="18"/>
        </w:rPr>
        <w:t xml:space="preserve">The System is administered by a Board of Trustees </w:t>
      </w:r>
      <w:r w:rsidR="00664C11" w:rsidRPr="00687B7E">
        <w:rPr>
          <w:rFonts w:ascii="Century Gothic" w:hAnsi="Century Gothic"/>
          <w:sz w:val="18"/>
          <w:szCs w:val="18"/>
        </w:rPr>
        <w:t xml:space="preserve">which is </w:t>
      </w:r>
      <w:r w:rsidRPr="00687B7E">
        <w:rPr>
          <w:rFonts w:ascii="Century Gothic" w:hAnsi="Century Gothic"/>
          <w:sz w:val="18"/>
          <w:szCs w:val="18"/>
        </w:rPr>
        <w:t>composed of 13 members</w:t>
      </w:r>
      <w:r w:rsidR="00C637F4" w:rsidRPr="00687B7E">
        <w:rPr>
          <w:rFonts w:ascii="Century Gothic" w:hAnsi="Century Gothic"/>
          <w:sz w:val="18"/>
          <w:szCs w:val="18"/>
        </w:rPr>
        <w:t xml:space="preserve">.  </w:t>
      </w:r>
    </w:p>
    <w:p w14:paraId="597AE372" w14:textId="77777777" w:rsidR="007A0849" w:rsidRPr="00687B7E" w:rsidRDefault="007A0849" w:rsidP="006D2AEC">
      <w:pPr>
        <w:ind w:left="720"/>
        <w:jc w:val="both"/>
        <w:rPr>
          <w:rFonts w:ascii="Century Gothic" w:hAnsi="Century Gothic"/>
          <w:b/>
          <w:sz w:val="18"/>
          <w:szCs w:val="18"/>
        </w:rPr>
      </w:pPr>
    </w:p>
    <w:p w14:paraId="5A747ADB" w14:textId="77777777" w:rsidR="00F93DEE" w:rsidRPr="00687B7E" w:rsidRDefault="00F93DEE" w:rsidP="00D73288">
      <w:pPr>
        <w:numPr>
          <w:ilvl w:val="0"/>
          <w:numId w:val="5"/>
        </w:numPr>
        <w:tabs>
          <w:tab w:val="left" w:pos="900"/>
        </w:tabs>
        <w:ind w:left="900"/>
        <w:jc w:val="both"/>
        <w:rPr>
          <w:rFonts w:ascii="Century Gothic" w:hAnsi="Century Gothic"/>
          <w:b/>
          <w:sz w:val="18"/>
          <w:szCs w:val="18"/>
        </w:rPr>
      </w:pPr>
      <w:r w:rsidRPr="00687B7E">
        <w:rPr>
          <w:rFonts w:ascii="Century Gothic" w:hAnsi="Century Gothic"/>
          <w:b/>
          <w:sz w:val="18"/>
          <w:szCs w:val="18"/>
        </w:rPr>
        <w:t>Support Services</w:t>
      </w:r>
    </w:p>
    <w:p w14:paraId="419A19B9" w14:textId="77777777" w:rsidR="007A0849" w:rsidRPr="00687B7E" w:rsidRDefault="007A0849" w:rsidP="006D2AEC">
      <w:pPr>
        <w:ind w:left="720"/>
        <w:jc w:val="both"/>
        <w:rPr>
          <w:rFonts w:ascii="Century Gothic" w:hAnsi="Century Gothic"/>
          <w:sz w:val="18"/>
          <w:szCs w:val="18"/>
        </w:rPr>
      </w:pPr>
    </w:p>
    <w:p w14:paraId="4FD992D7" w14:textId="77777777" w:rsidR="00F93DEE" w:rsidRPr="001F6C74" w:rsidRDefault="00F93DEE" w:rsidP="00F55BA3">
      <w:pPr>
        <w:ind w:left="900"/>
        <w:jc w:val="both"/>
        <w:rPr>
          <w:rFonts w:ascii="Century Gothic" w:hAnsi="Century Gothic"/>
          <w:sz w:val="18"/>
          <w:szCs w:val="18"/>
        </w:rPr>
      </w:pPr>
      <w:r w:rsidRPr="00687B7E">
        <w:rPr>
          <w:rFonts w:ascii="Century Gothic" w:hAnsi="Century Gothic"/>
          <w:sz w:val="18"/>
          <w:szCs w:val="18"/>
        </w:rPr>
        <w:t xml:space="preserve">The System </w:t>
      </w:r>
      <w:r w:rsidR="00C637F4" w:rsidRPr="00687B7E">
        <w:rPr>
          <w:rFonts w:ascii="Century Gothic" w:hAnsi="Century Gothic"/>
          <w:sz w:val="18"/>
          <w:szCs w:val="18"/>
        </w:rPr>
        <w:t xml:space="preserve">currently </w:t>
      </w:r>
      <w:r w:rsidRPr="003F2BE1">
        <w:rPr>
          <w:rFonts w:ascii="Century Gothic" w:hAnsi="Century Gothic"/>
          <w:sz w:val="18"/>
          <w:szCs w:val="18"/>
        </w:rPr>
        <w:t xml:space="preserve">has </w:t>
      </w:r>
      <w:r w:rsidR="00C211BE" w:rsidRPr="003F2BE1">
        <w:rPr>
          <w:rFonts w:ascii="Century Gothic" w:hAnsi="Century Gothic"/>
          <w:sz w:val="18"/>
          <w:szCs w:val="18"/>
        </w:rPr>
        <w:t>1</w:t>
      </w:r>
      <w:r w:rsidR="0031249E" w:rsidRPr="003F2BE1">
        <w:rPr>
          <w:rFonts w:ascii="Century Gothic" w:hAnsi="Century Gothic"/>
          <w:sz w:val="18"/>
          <w:szCs w:val="18"/>
        </w:rPr>
        <w:t>1</w:t>
      </w:r>
      <w:r w:rsidR="00C637F4" w:rsidRPr="003F2BE1">
        <w:rPr>
          <w:rFonts w:ascii="Century Gothic" w:hAnsi="Century Gothic"/>
          <w:sz w:val="18"/>
          <w:szCs w:val="18"/>
        </w:rPr>
        <w:t xml:space="preserve"> employees</w:t>
      </w:r>
      <w:r w:rsidR="00007B3C" w:rsidRPr="003F2BE1">
        <w:rPr>
          <w:rFonts w:ascii="Century Gothic" w:hAnsi="Century Gothic"/>
          <w:sz w:val="18"/>
          <w:szCs w:val="18"/>
        </w:rPr>
        <w:t xml:space="preserve"> </w:t>
      </w:r>
      <w:r w:rsidR="007A0849" w:rsidRPr="003F2BE1">
        <w:rPr>
          <w:rFonts w:ascii="Century Gothic" w:hAnsi="Century Gothic"/>
          <w:sz w:val="18"/>
          <w:szCs w:val="18"/>
        </w:rPr>
        <w:t>and</w:t>
      </w:r>
      <w:r w:rsidR="00C637F4" w:rsidRPr="003F2BE1">
        <w:rPr>
          <w:rFonts w:ascii="Century Gothic" w:hAnsi="Century Gothic"/>
          <w:sz w:val="18"/>
          <w:szCs w:val="18"/>
        </w:rPr>
        <w:t xml:space="preserve"> has </w:t>
      </w:r>
      <w:r w:rsidRPr="003F2BE1">
        <w:rPr>
          <w:rFonts w:ascii="Century Gothic" w:hAnsi="Century Gothic"/>
          <w:sz w:val="18"/>
          <w:szCs w:val="18"/>
        </w:rPr>
        <w:t xml:space="preserve">an authorized staff of </w:t>
      </w:r>
      <w:r w:rsidR="00C637F4" w:rsidRPr="003F2BE1">
        <w:rPr>
          <w:rFonts w:ascii="Century Gothic" w:hAnsi="Century Gothic"/>
          <w:sz w:val="18"/>
          <w:szCs w:val="18"/>
        </w:rPr>
        <w:t>12</w:t>
      </w:r>
      <w:r w:rsidRPr="003F2BE1">
        <w:rPr>
          <w:rFonts w:ascii="Century Gothic" w:hAnsi="Century Gothic"/>
          <w:sz w:val="18"/>
          <w:szCs w:val="18"/>
        </w:rPr>
        <w:t xml:space="preserve"> employees</w:t>
      </w:r>
      <w:r w:rsidR="0031249E" w:rsidRPr="003F2BE1">
        <w:rPr>
          <w:rFonts w:ascii="Century Gothic" w:hAnsi="Century Gothic"/>
          <w:sz w:val="18"/>
          <w:szCs w:val="18"/>
        </w:rPr>
        <w:t>.</w:t>
      </w:r>
    </w:p>
    <w:p w14:paraId="68E32AA1" w14:textId="77777777" w:rsidR="009B5D7E" w:rsidRPr="001F6C74" w:rsidRDefault="009B5D7E" w:rsidP="006D2AEC">
      <w:pPr>
        <w:ind w:left="720"/>
        <w:jc w:val="both"/>
        <w:rPr>
          <w:rFonts w:ascii="Century Gothic" w:hAnsi="Century Gothic"/>
          <w:sz w:val="18"/>
          <w:szCs w:val="18"/>
        </w:rPr>
      </w:pPr>
    </w:p>
    <w:p w14:paraId="6DE74B3C" w14:textId="77777777" w:rsidR="00F93DEE" w:rsidRPr="001F6C74" w:rsidRDefault="00431504" w:rsidP="00D73288">
      <w:pPr>
        <w:numPr>
          <w:ilvl w:val="0"/>
          <w:numId w:val="5"/>
        </w:numPr>
        <w:tabs>
          <w:tab w:val="left" w:pos="900"/>
        </w:tabs>
        <w:ind w:left="900"/>
        <w:jc w:val="both"/>
        <w:rPr>
          <w:rFonts w:ascii="Century Gothic" w:hAnsi="Century Gothic"/>
          <w:b/>
          <w:sz w:val="18"/>
          <w:szCs w:val="18"/>
        </w:rPr>
      </w:pPr>
      <w:r w:rsidRPr="001F6C74">
        <w:rPr>
          <w:rFonts w:ascii="Century Gothic" w:hAnsi="Century Gothic"/>
          <w:b/>
          <w:sz w:val="18"/>
          <w:szCs w:val="18"/>
        </w:rPr>
        <w:t xml:space="preserve">The </w:t>
      </w:r>
      <w:r w:rsidR="003579A0" w:rsidRPr="001F6C74">
        <w:rPr>
          <w:rFonts w:ascii="Century Gothic" w:hAnsi="Century Gothic"/>
          <w:b/>
          <w:sz w:val="18"/>
          <w:szCs w:val="18"/>
        </w:rPr>
        <w:t>OP</w:t>
      </w:r>
      <w:r w:rsidR="00FC5791" w:rsidRPr="001F6C74">
        <w:rPr>
          <w:rFonts w:ascii="Century Gothic" w:hAnsi="Century Gothic"/>
          <w:b/>
          <w:sz w:val="18"/>
          <w:szCs w:val="18"/>
        </w:rPr>
        <w:t>PRS</w:t>
      </w:r>
      <w:r w:rsidRPr="001F6C74">
        <w:rPr>
          <w:rFonts w:ascii="Century Gothic" w:hAnsi="Century Gothic"/>
          <w:b/>
          <w:sz w:val="18"/>
          <w:szCs w:val="18"/>
        </w:rPr>
        <w:t xml:space="preserve"> Plan</w:t>
      </w:r>
      <w:r w:rsidR="00F93DEE" w:rsidRPr="001F6C74">
        <w:rPr>
          <w:rFonts w:ascii="Century Gothic" w:hAnsi="Century Gothic"/>
          <w:b/>
          <w:sz w:val="18"/>
          <w:szCs w:val="18"/>
        </w:rPr>
        <w:t xml:space="preserve"> </w:t>
      </w:r>
    </w:p>
    <w:p w14:paraId="5D3E3A73" w14:textId="77777777" w:rsidR="008457E1" w:rsidRPr="001F6C74" w:rsidRDefault="008457E1" w:rsidP="006D2AEC">
      <w:pPr>
        <w:ind w:left="720"/>
        <w:jc w:val="both"/>
        <w:rPr>
          <w:rFonts w:ascii="Century Gothic" w:hAnsi="Century Gothic"/>
          <w:sz w:val="18"/>
          <w:szCs w:val="18"/>
        </w:rPr>
      </w:pPr>
    </w:p>
    <w:p w14:paraId="37553F25" w14:textId="77777777" w:rsidR="00F93DEE" w:rsidRPr="001F6C74" w:rsidRDefault="00431504" w:rsidP="00F55BA3">
      <w:pPr>
        <w:ind w:left="900"/>
        <w:jc w:val="both"/>
        <w:rPr>
          <w:rFonts w:ascii="Century Gothic" w:hAnsi="Century Gothic"/>
          <w:sz w:val="18"/>
          <w:szCs w:val="18"/>
        </w:rPr>
      </w:pPr>
      <w:r w:rsidRPr="001F6C74">
        <w:rPr>
          <w:rFonts w:ascii="Century Gothic" w:hAnsi="Century Gothic"/>
          <w:sz w:val="18"/>
          <w:szCs w:val="18"/>
        </w:rPr>
        <w:t xml:space="preserve">The </w:t>
      </w:r>
      <w:r w:rsidR="00FC5791" w:rsidRPr="001F6C74">
        <w:rPr>
          <w:rFonts w:ascii="Century Gothic" w:hAnsi="Century Gothic"/>
          <w:sz w:val="18"/>
          <w:szCs w:val="18"/>
        </w:rPr>
        <w:t xml:space="preserve">OPPRS </w:t>
      </w:r>
      <w:r w:rsidRPr="001F6C74">
        <w:rPr>
          <w:rFonts w:ascii="Century Gothic" w:hAnsi="Century Gothic"/>
          <w:sz w:val="18"/>
          <w:szCs w:val="18"/>
        </w:rPr>
        <w:t>Plan</w:t>
      </w:r>
      <w:r w:rsidR="00F93DEE" w:rsidRPr="001F6C74">
        <w:rPr>
          <w:rFonts w:ascii="Century Gothic" w:hAnsi="Century Gothic"/>
          <w:sz w:val="18"/>
          <w:szCs w:val="18"/>
        </w:rPr>
        <w:t xml:space="preserve"> is a qualified </w:t>
      </w:r>
      <w:r w:rsidR="00C211BE" w:rsidRPr="001F6C74">
        <w:rPr>
          <w:rFonts w:ascii="Century Gothic" w:hAnsi="Century Gothic"/>
          <w:sz w:val="18"/>
          <w:szCs w:val="18"/>
        </w:rPr>
        <w:t>governmental defined</w:t>
      </w:r>
      <w:r w:rsidR="00F93DEE" w:rsidRPr="001F6C74">
        <w:rPr>
          <w:rFonts w:ascii="Century Gothic" w:hAnsi="Century Gothic"/>
          <w:sz w:val="18"/>
          <w:szCs w:val="18"/>
        </w:rPr>
        <w:t xml:space="preserve"> benefit plan established under I.R.C. Section 401(a) and </w:t>
      </w:r>
      <w:r w:rsidR="00FC5791" w:rsidRPr="001F6C74">
        <w:rPr>
          <w:rFonts w:ascii="Century Gothic" w:hAnsi="Century Gothic"/>
          <w:sz w:val="18"/>
          <w:szCs w:val="18"/>
        </w:rPr>
        <w:t>11</w:t>
      </w:r>
      <w:r w:rsidR="00F93DEE" w:rsidRPr="001F6C74">
        <w:rPr>
          <w:rFonts w:ascii="Century Gothic" w:hAnsi="Century Gothic"/>
          <w:sz w:val="18"/>
          <w:szCs w:val="18"/>
        </w:rPr>
        <w:t xml:space="preserve"> </w:t>
      </w:r>
      <w:r w:rsidR="00967CAA" w:rsidRPr="001F6C74">
        <w:rPr>
          <w:rFonts w:ascii="Century Gothic" w:hAnsi="Century Gothic"/>
          <w:sz w:val="18"/>
          <w:szCs w:val="18"/>
        </w:rPr>
        <w:t>Oklahoma Statutes</w:t>
      </w:r>
      <w:r w:rsidR="00F93DEE" w:rsidRPr="001F6C74">
        <w:rPr>
          <w:rFonts w:ascii="Century Gothic" w:hAnsi="Century Gothic"/>
          <w:sz w:val="18"/>
          <w:szCs w:val="18"/>
        </w:rPr>
        <w:t xml:space="preserve"> §</w:t>
      </w:r>
      <w:r w:rsidR="00D32F2B" w:rsidRPr="001F6C74">
        <w:rPr>
          <w:rFonts w:ascii="Century Gothic" w:hAnsi="Century Gothic"/>
          <w:sz w:val="18"/>
          <w:szCs w:val="18"/>
        </w:rPr>
        <w:t>§</w:t>
      </w:r>
      <w:r w:rsidR="00FC5791" w:rsidRPr="001F6C74">
        <w:rPr>
          <w:rFonts w:ascii="Century Gothic" w:hAnsi="Century Gothic"/>
          <w:sz w:val="18"/>
          <w:szCs w:val="18"/>
        </w:rPr>
        <w:t xml:space="preserve"> 50-101</w:t>
      </w:r>
      <w:r w:rsidR="00F93DEE" w:rsidRPr="001F6C74">
        <w:rPr>
          <w:rFonts w:ascii="Century Gothic" w:hAnsi="Century Gothic"/>
          <w:sz w:val="18"/>
          <w:szCs w:val="18"/>
        </w:rPr>
        <w:t xml:space="preserve"> et seq.</w:t>
      </w:r>
      <w:r w:rsidR="00A5093F" w:rsidRPr="001F6C74">
        <w:rPr>
          <w:rFonts w:ascii="Century Gothic" w:hAnsi="Century Gothic"/>
          <w:sz w:val="18"/>
          <w:szCs w:val="18"/>
        </w:rPr>
        <w:t xml:space="preserve">  </w:t>
      </w:r>
    </w:p>
    <w:p w14:paraId="5C644176" w14:textId="77777777" w:rsidR="009D2352" w:rsidRPr="001F6C74" w:rsidRDefault="009D2352" w:rsidP="005F7CE3">
      <w:pPr>
        <w:ind w:left="720"/>
        <w:rPr>
          <w:rFonts w:ascii="Century Gothic" w:hAnsi="Century Gothic"/>
          <w:sz w:val="18"/>
          <w:szCs w:val="18"/>
        </w:rPr>
      </w:pPr>
    </w:p>
    <w:p w14:paraId="0D302F9A" w14:textId="77777777" w:rsidR="00640219" w:rsidRPr="009E3872" w:rsidRDefault="00640219" w:rsidP="00DD576F">
      <w:pPr>
        <w:numPr>
          <w:ilvl w:val="0"/>
          <w:numId w:val="22"/>
        </w:numPr>
        <w:tabs>
          <w:tab w:val="left" w:pos="540"/>
        </w:tabs>
        <w:ind w:left="540" w:hanging="540"/>
        <w:rPr>
          <w:rFonts w:ascii="Century Gothic" w:hAnsi="Century Gothic"/>
          <w:b/>
          <w:sz w:val="18"/>
          <w:szCs w:val="18"/>
        </w:rPr>
      </w:pPr>
      <w:r w:rsidRPr="009E3872">
        <w:rPr>
          <w:rFonts w:ascii="Century Gothic" w:hAnsi="Century Gothic"/>
          <w:b/>
          <w:sz w:val="18"/>
          <w:szCs w:val="18"/>
        </w:rPr>
        <w:t>TIMELINE</w:t>
      </w:r>
    </w:p>
    <w:p w14:paraId="0C9ED15C" w14:textId="77777777" w:rsidR="00640219" w:rsidRPr="001F6C74" w:rsidRDefault="00640219">
      <w:pPr>
        <w:widowControl w:val="0"/>
        <w:rPr>
          <w:rFonts w:ascii="Century Gothic" w:hAnsi="Century Gothic"/>
          <w:color w:val="000000"/>
          <w:sz w:val="18"/>
          <w:szCs w:val="18"/>
        </w:rPr>
      </w:pPr>
    </w:p>
    <w:p w14:paraId="43D2628E" w14:textId="77777777" w:rsidR="00640219" w:rsidRPr="001F6C74" w:rsidRDefault="00640219" w:rsidP="00F55BA3">
      <w:pPr>
        <w:widowControl w:val="0"/>
        <w:ind w:left="540"/>
        <w:jc w:val="both"/>
        <w:rPr>
          <w:rFonts w:ascii="Century Gothic" w:hAnsi="Century Gothic"/>
          <w:color w:val="000000"/>
          <w:sz w:val="18"/>
          <w:szCs w:val="18"/>
        </w:rPr>
      </w:pPr>
      <w:r w:rsidRPr="001F6C74">
        <w:rPr>
          <w:rFonts w:ascii="Century Gothic" w:hAnsi="Century Gothic"/>
          <w:color w:val="000000"/>
          <w:sz w:val="18"/>
          <w:szCs w:val="18"/>
        </w:rPr>
        <w:t xml:space="preserve">The following timeline is an estimate and may be adjusted at </w:t>
      </w:r>
      <w:r w:rsidR="009944F8" w:rsidRPr="001F6C74">
        <w:rPr>
          <w:rFonts w:ascii="Century Gothic" w:hAnsi="Century Gothic"/>
          <w:color w:val="000000"/>
          <w:sz w:val="18"/>
          <w:szCs w:val="18"/>
        </w:rPr>
        <w:t>OP</w:t>
      </w:r>
      <w:r w:rsidR="008457E1" w:rsidRPr="001F6C74">
        <w:rPr>
          <w:rFonts w:ascii="Century Gothic" w:hAnsi="Century Gothic"/>
          <w:color w:val="000000"/>
          <w:sz w:val="18"/>
          <w:szCs w:val="18"/>
        </w:rPr>
        <w:t>P</w:t>
      </w:r>
      <w:r w:rsidR="009944F8" w:rsidRPr="001F6C74">
        <w:rPr>
          <w:rFonts w:ascii="Century Gothic" w:hAnsi="Century Gothic"/>
          <w:color w:val="000000"/>
          <w:sz w:val="18"/>
          <w:szCs w:val="18"/>
        </w:rPr>
        <w:t>RS’</w:t>
      </w:r>
      <w:r w:rsidRPr="001F6C74">
        <w:rPr>
          <w:rFonts w:ascii="Century Gothic" w:hAnsi="Century Gothic"/>
          <w:color w:val="000000"/>
          <w:sz w:val="18"/>
          <w:szCs w:val="18"/>
        </w:rPr>
        <w:t xml:space="preserve"> discretion any time during this procurement process.</w:t>
      </w:r>
    </w:p>
    <w:p w14:paraId="791BBAE6" w14:textId="77777777" w:rsidR="009944F8" w:rsidRPr="001F6C74" w:rsidRDefault="009944F8">
      <w:pPr>
        <w:widowControl w:val="0"/>
        <w:rPr>
          <w:rFonts w:ascii="Century Gothic" w:hAnsi="Century Gothic"/>
          <w:color w:val="000000"/>
          <w:sz w:val="18"/>
          <w:szCs w:val="1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F55BA3" w:rsidRPr="00D73288" w14:paraId="5DE8BB2E" w14:textId="77777777" w:rsidTr="00F55BA3">
        <w:tc>
          <w:tcPr>
            <w:tcW w:w="5400" w:type="dxa"/>
            <w:shd w:val="clear" w:color="auto" w:fill="003359"/>
          </w:tcPr>
          <w:p w14:paraId="37DDF72D" w14:textId="77777777" w:rsidR="009944F8" w:rsidRPr="00D73288" w:rsidRDefault="009944F8" w:rsidP="00463D45">
            <w:pPr>
              <w:widowControl w:val="0"/>
              <w:spacing w:before="60" w:after="60"/>
              <w:jc w:val="center"/>
              <w:rPr>
                <w:rFonts w:ascii="Century Gothic" w:hAnsi="Century Gothic"/>
                <w:color w:val="FFFFFF"/>
                <w:sz w:val="18"/>
                <w:szCs w:val="18"/>
              </w:rPr>
            </w:pPr>
            <w:r w:rsidRPr="00D73288">
              <w:rPr>
                <w:rFonts w:ascii="Century Gothic" w:hAnsi="Century Gothic"/>
                <w:b/>
                <w:color w:val="FFFFFF"/>
                <w:sz w:val="18"/>
                <w:szCs w:val="18"/>
              </w:rPr>
              <w:t>TASK</w:t>
            </w:r>
          </w:p>
        </w:tc>
        <w:tc>
          <w:tcPr>
            <w:tcW w:w="2340" w:type="dxa"/>
            <w:shd w:val="clear" w:color="auto" w:fill="003359"/>
          </w:tcPr>
          <w:p w14:paraId="5960494B" w14:textId="77777777" w:rsidR="009944F8" w:rsidRPr="00D73288" w:rsidRDefault="009944F8" w:rsidP="00463D45">
            <w:pPr>
              <w:widowControl w:val="0"/>
              <w:spacing w:before="60" w:after="60"/>
              <w:jc w:val="center"/>
              <w:rPr>
                <w:rFonts w:ascii="Century Gothic" w:hAnsi="Century Gothic"/>
                <w:color w:val="FFFFFF"/>
                <w:sz w:val="18"/>
                <w:szCs w:val="18"/>
              </w:rPr>
            </w:pPr>
            <w:r w:rsidRPr="00D73288">
              <w:rPr>
                <w:rFonts w:ascii="Century Gothic" w:hAnsi="Century Gothic"/>
                <w:b/>
                <w:color w:val="FFFFFF"/>
                <w:sz w:val="18"/>
                <w:szCs w:val="18"/>
              </w:rPr>
              <w:t>DATE</w:t>
            </w:r>
          </w:p>
        </w:tc>
      </w:tr>
      <w:tr w:rsidR="009944F8" w:rsidRPr="001F6C74" w14:paraId="6C817C2D" w14:textId="77777777" w:rsidTr="00BE4DCA">
        <w:tc>
          <w:tcPr>
            <w:tcW w:w="5400" w:type="dxa"/>
          </w:tcPr>
          <w:p w14:paraId="4461B3FE" w14:textId="77777777" w:rsidR="009944F8" w:rsidRPr="00F94349" w:rsidRDefault="009944F8" w:rsidP="00463D45">
            <w:pPr>
              <w:widowControl w:val="0"/>
              <w:spacing w:before="60" w:after="60"/>
              <w:rPr>
                <w:rFonts w:ascii="Century Gothic" w:hAnsi="Century Gothic"/>
                <w:color w:val="000000"/>
                <w:sz w:val="18"/>
                <w:szCs w:val="18"/>
                <w:highlight w:val="yellow"/>
              </w:rPr>
            </w:pPr>
            <w:r w:rsidRPr="00BF33F1">
              <w:rPr>
                <w:rFonts w:ascii="Century Gothic" w:hAnsi="Century Gothic"/>
                <w:color w:val="000000"/>
                <w:sz w:val="18"/>
                <w:szCs w:val="18"/>
              </w:rPr>
              <w:t>Distribution of RFP</w:t>
            </w:r>
            <w:r w:rsidR="008457E1" w:rsidRPr="00BF33F1">
              <w:rPr>
                <w:rFonts w:ascii="Century Gothic" w:hAnsi="Century Gothic"/>
                <w:color w:val="000000"/>
                <w:sz w:val="18"/>
                <w:szCs w:val="18"/>
              </w:rPr>
              <w:t>/Posting of RFP on OPPRS Website</w:t>
            </w:r>
          </w:p>
        </w:tc>
        <w:tc>
          <w:tcPr>
            <w:tcW w:w="2340" w:type="dxa"/>
            <w:vAlign w:val="center"/>
          </w:tcPr>
          <w:p w14:paraId="734300C5" w14:textId="1F016DCC" w:rsidR="009944F8" w:rsidRPr="00566838" w:rsidRDefault="00732F2B" w:rsidP="00BE4DCA">
            <w:pPr>
              <w:widowControl w:val="0"/>
              <w:spacing w:before="60" w:after="60"/>
              <w:jc w:val="center"/>
              <w:rPr>
                <w:rFonts w:ascii="Century Gothic" w:hAnsi="Century Gothic"/>
                <w:color w:val="000000"/>
                <w:sz w:val="18"/>
                <w:szCs w:val="18"/>
              </w:rPr>
            </w:pPr>
            <w:r w:rsidRPr="00566838">
              <w:rPr>
                <w:rFonts w:ascii="Century Gothic" w:hAnsi="Century Gothic"/>
                <w:color w:val="000000"/>
                <w:sz w:val="18"/>
                <w:szCs w:val="18"/>
              </w:rPr>
              <w:t xml:space="preserve">April </w:t>
            </w:r>
            <w:r w:rsidR="003F2BE1">
              <w:rPr>
                <w:rFonts w:ascii="Century Gothic" w:hAnsi="Century Gothic"/>
                <w:color w:val="000000"/>
                <w:sz w:val="18"/>
                <w:szCs w:val="18"/>
              </w:rPr>
              <w:t>15</w:t>
            </w:r>
            <w:r w:rsidRPr="00566838">
              <w:rPr>
                <w:rFonts w:ascii="Century Gothic" w:hAnsi="Century Gothic"/>
                <w:color w:val="000000"/>
                <w:sz w:val="18"/>
                <w:szCs w:val="18"/>
              </w:rPr>
              <w:t>, 202</w:t>
            </w:r>
            <w:r w:rsidR="00624E62" w:rsidRPr="00566838">
              <w:rPr>
                <w:rFonts w:ascii="Century Gothic" w:hAnsi="Century Gothic"/>
                <w:color w:val="000000"/>
                <w:sz w:val="18"/>
                <w:szCs w:val="18"/>
              </w:rPr>
              <w:t>6</w:t>
            </w:r>
            <w:r w:rsidRPr="00566838">
              <w:rPr>
                <w:rFonts w:ascii="Century Gothic" w:hAnsi="Century Gothic"/>
                <w:color w:val="000000"/>
                <w:sz w:val="18"/>
                <w:szCs w:val="18"/>
              </w:rPr>
              <w:t xml:space="preserve"> </w:t>
            </w:r>
          </w:p>
        </w:tc>
      </w:tr>
      <w:tr w:rsidR="009944F8" w:rsidRPr="001F6C74" w14:paraId="6AB6F041" w14:textId="77777777" w:rsidTr="00BE4DCA">
        <w:tc>
          <w:tcPr>
            <w:tcW w:w="5400" w:type="dxa"/>
          </w:tcPr>
          <w:p w14:paraId="3E85B8DE" w14:textId="77777777" w:rsidR="009944F8" w:rsidRPr="00F94349" w:rsidRDefault="009944F8" w:rsidP="00463D45">
            <w:pPr>
              <w:widowControl w:val="0"/>
              <w:spacing w:before="60" w:after="60"/>
              <w:rPr>
                <w:rFonts w:ascii="Century Gothic" w:hAnsi="Century Gothic"/>
                <w:color w:val="000000"/>
                <w:sz w:val="18"/>
                <w:szCs w:val="18"/>
                <w:highlight w:val="yellow"/>
              </w:rPr>
            </w:pPr>
            <w:r w:rsidRPr="00BF33F1">
              <w:rPr>
                <w:rFonts w:ascii="Century Gothic" w:hAnsi="Century Gothic"/>
                <w:color w:val="000000"/>
                <w:sz w:val="18"/>
                <w:szCs w:val="18"/>
              </w:rPr>
              <w:t>Proposals due (no later than 4:</w:t>
            </w:r>
            <w:r w:rsidR="008457E1" w:rsidRPr="00BF33F1">
              <w:rPr>
                <w:rFonts w:ascii="Century Gothic" w:hAnsi="Century Gothic"/>
                <w:color w:val="000000"/>
                <w:sz w:val="18"/>
                <w:szCs w:val="18"/>
              </w:rPr>
              <w:t>0</w:t>
            </w:r>
            <w:r w:rsidRPr="00BF33F1">
              <w:rPr>
                <w:rFonts w:ascii="Century Gothic" w:hAnsi="Century Gothic"/>
                <w:color w:val="000000"/>
                <w:sz w:val="18"/>
                <w:szCs w:val="18"/>
              </w:rPr>
              <w:t>0 p.m. Central Time)</w:t>
            </w:r>
          </w:p>
        </w:tc>
        <w:tc>
          <w:tcPr>
            <w:tcW w:w="2340" w:type="dxa"/>
            <w:vAlign w:val="center"/>
          </w:tcPr>
          <w:p w14:paraId="2B11F37E" w14:textId="31FE74F9" w:rsidR="009944F8" w:rsidRPr="00566838" w:rsidRDefault="00732F2B" w:rsidP="00BE4DCA">
            <w:pPr>
              <w:widowControl w:val="0"/>
              <w:spacing w:before="60" w:after="60"/>
              <w:jc w:val="center"/>
              <w:rPr>
                <w:rFonts w:ascii="Century Gothic" w:hAnsi="Century Gothic"/>
                <w:color w:val="000000"/>
                <w:sz w:val="18"/>
                <w:szCs w:val="18"/>
              </w:rPr>
            </w:pPr>
            <w:r w:rsidRPr="00566838">
              <w:rPr>
                <w:rFonts w:ascii="Century Gothic" w:hAnsi="Century Gothic"/>
                <w:color w:val="000000"/>
                <w:sz w:val="18"/>
                <w:szCs w:val="18"/>
              </w:rPr>
              <w:t xml:space="preserve">May </w:t>
            </w:r>
            <w:r w:rsidR="003F2BE1">
              <w:rPr>
                <w:rFonts w:ascii="Century Gothic" w:hAnsi="Century Gothic"/>
                <w:color w:val="000000"/>
                <w:sz w:val="18"/>
                <w:szCs w:val="18"/>
              </w:rPr>
              <w:t>29</w:t>
            </w:r>
            <w:r w:rsidRPr="00566838">
              <w:rPr>
                <w:rFonts w:ascii="Century Gothic" w:hAnsi="Century Gothic"/>
                <w:color w:val="000000"/>
                <w:sz w:val="18"/>
                <w:szCs w:val="18"/>
              </w:rPr>
              <w:t>, 202</w:t>
            </w:r>
            <w:r w:rsidR="00624E62" w:rsidRPr="00566838">
              <w:rPr>
                <w:rFonts w:ascii="Century Gothic" w:hAnsi="Century Gothic"/>
                <w:color w:val="000000"/>
                <w:sz w:val="18"/>
                <w:szCs w:val="18"/>
              </w:rPr>
              <w:t>6</w:t>
            </w:r>
            <w:r w:rsidRPr="00566838">
              <w:rPr>
                <w:rFonts w:ascii="Century Gothic" w:hAnsi="Century Gothic"/>
                <w:color w:val="000000"/>
                <w:sz w:val="18"/>
                <w:szCs w:val="18"/>
              </w:rPr>
              <w:t xml:space="preserve">  </w:t>
            </w:r>
          </w:p>
        </w:tc>
      </w:tr>
      <w:tr w:rsidR="009944F8" w:rsidRPr="001F6C74" w14:paraId="41292EFD" w14:textId="77777777" w:rsidTr="00BE4DCA">
        <w:tc>
          <w:tcPr>
            <w:tcW w:w="5400" w:type="dxa"/>
          </w:tcPr>
          <w:p w14:paraId="072BD265" w14:textId="77777777" w:rsidR="009944F8" w:rsidRPr="001F6C74" w:rsidRDefault="00CF499A" w:rsidP="00CF499A">
            <w:pPr>
              <w:widowControl w:val="0"/>
              <w:spacing w:before="60" w:after="60"/>
              <w:rPr>
                <w:rFonts w:ascii="Century Gothic" w:hAnsi="Century Gothic"/>
                <w:color w:val="000000"/>
                <w:sz w:val="18"/>
                <w:szCs w:val="18"/>
              </w:rPr>
            </w:pPr>
            <w:r>
              <w:rPr>
                <w:rFonts w:ascii="Century Gothic" w:hAnsi="Century Gothic"/>
                <w:color w:val="000000"/>
                <w:sz w:val="18"/>
                <w:szCs w:val="18"/>
              </w:rPr>
              <w:t>F</w:t>
            </w:r>
            <w:r w:rsidR="009944F8" w:rsidRPr="001F6C74">
              <w:rPr>
                <w:rFonts w:ascii="Century Gothic" w:hAnsi="Century Gothic"/>
                <w:color w:val="000000"/>
                <w:sz w:val="18"/>
                <w:szCs w:val="18"/>
              </w:rPr>
              <w:t>inalist presentations</w:t>
            </w:r>
          </w:p>
        </w:tc>
        <w:tc>
          <w:tcPr>
            <w:tcW w:w="2340" w:type="dxa"/>
            <w:vAlign w:val="center"/>
          </w:tcPr>
          <w:p w14:paraId="37332BEF" w14:textId="77777777" w:rsidR="009944F8" w:rsidRPr="001F6C74" w:rsidRDefault="00330F40" w:rsidP="00BE4DCA">
            <w:pPr>
              <w:widowControl w:val="0"/>
              <w:spacing w:before="60" w:after="60"/>
              <w:jc w:val="center"/>
              <w:rPr>
                <w:rFonts w:ascii="Century Gothic" w:hAnsi="Century Gothic"/>
                <w:color w:val="000000"/>
                <w:sz w:val="18"/>
                <w:szCs w:val="18"/>
              </w:rPr>
            </w:pPr>
            <w:r>
              <w:rPr>
                <w:rFonts w:ascii="Century Gothic" w:hAnsi="Century Gothic"/>
                <w:color w:val="000000"/>
                <w:sz w:val="18"/>
                <w:szCs w:val="18"/>
              </w:rPr>
              <w:t>TBD</w:t>
            </w:r>
          </w:p>
        </w:tc>
      </w:tr>
      <w:tr w:rsidR="009944F8" w:rsidRPr="001F6C74" w14:paraId="7686F3BC" w14:textId="77777777" w:rsidTr="00BE4DCA">
        <w:tc>
          <w:tcPr>
            <w:tcW w:w="5400" w:type="dxa"/>
          </w:tcPr>
          <w:p w14:paraId="63FC7E78" w14:textId="77777777" w:rsidR="009944F8" w:rsidRPr="001F6C74" w:rsidRDefault="009944F8" w:rsidP="00463D45">
            <w:pPr>
              <w:widowControl w:val="0"/>
              <w:spacing w:before="60" w:after="60"/>
              <w:rPr>
                <w:rFonts w:ascii="Century Gothic" w:hAnsi="Century Gothic"/>
                <w:color w:val="000000"/>
                <w:sz w:val="18"/>
                <w:szCs w:val="18"/>
              </w:rPr>
            </w:pPr>
            <w:r w:rsidRPr="001F6C74">
              <w:rPr>
                <w:rFonts w:ascii="Century Gothic" w:hAnsi="Century Gothic"/>
                <w:color w:val="000000"/>
                <w:sz w:val="18"/>
                <w:szCs w:val="18"/>
              </w:rPr>
              <w:t>Award business (date contingent upon final negotiations)</w:t>
            </w:r>
          </w:p>
        </w:tc>
        <w:tc>
          <w:tcPr>
            <w:tcW w:w="2340" w:type="dxa"/>
            <w:vAlign w:val="center"/>
          </w:tcPr>
          <w:p w14:paraId="688CA446" w14:textId="77777777" w:rsidR="009944F8" w:rsidRPr="001F6C74" w:rsidRDefault="00330F40" w:rsidP="00BE4DCA">
            <w:pPr>
              <w:widowControl w:val="0"/>
              <w:spacing w:before="60" w:after="60"/>
              <w:jc w:val="center"/>
              <w:rPr>
                <w:rFonts w:ascii="Century Gothic" w:hAnsi="Century Gothic"/>
                <w:color w:val="000000"/>
                <w:sz w:val="18"/>
                <w:szCs w:val="18"/>
              </w:rPr>
            </w:pPr>
            <w:r>
              <w:rPr>
                <w:rFonts w:ascii="Century Gothic" w:hAnsi="Century Gothic"/>
                <w:color w:val="000000"/>
                <w:sz w:val="18"/>
                <w:szCs w:val="18"/>
              </w:rPr>
              <w:t>TBD</w:t>
            </w:r>
          </w:p>
        </w:tc>
      </w:tr>
      <w:tr w:rsidR="009944F8" w:rsidRPr="001F6C74" w14:paraId="292F02BC" w14:textId="77777777" w:rsidTr="00BE4DCA">
        <w:tc>
          <w:tcPr>
            <w:tcW w:w="5400" w:type="dxa"/>
          </w:tcPr>
          <w:p w14:paraId="32415920" w14:textId="77777777" w:rsidR="009944F8" w:rsidRPr="001F6C74" w:rsidRDefault="009944F8" w:rsidP="00463D45">
            <w:pPr>
              <w:widowControl w:val="0"/>
              <w:spacing w:before="60" w:after="60"/>
              <w:rPr>
                <w:rFonts w:ascii="Century Gothic" w:hAnsi="Century Gothic"/>
                <w:color w:val="000000"/>
                <w:sz w:val="18"/>
                <w:szCs w:val="18"/>
              </w:rPr>
            </w:pPr>
            <w:r w:rsidRPr="001F6C74">
              <w:rPr>
                <w:rFonts w:ascii="Century Gothic" w:hAnsi="Century Gothic"/>
                <w:color w:val="000000"/>
                <w:sz w:val="18"/>
                <w:szCs w:val="18"/>
              </w:rPr>
              <w:t>Estimated contract start date</w:t>
            </w:r>
          </w:p>
        </w:tc>
        <w:tc>
          <w:tcPr>
            <w:tcW w:w="2340" w:type="dxa"/>
            <w:vAlign w:val="center"/>
          </w:tcPr>
          <w:p w14:paraId="1004F4C6" w14:textId="77777777" w:rsidR="009944F8" w:rsidRPr="001F6C74" w:rsidRDefault="00330F40" w:rsidP="00BE4DCA">
            <w:pPr>
              <w:widowControl w:val="0"/>
              <w:spacing w:before="60" w:after="60"/>
              <w:jc w:val="center"/>
              <w:rPr>
                <w:rFonts w:ascii="Century Gothic" w:hAnsi="Century Gothic"/>
                <w:color w:val="000000"/>
                <w:sz w:val="18"/>
                <w:szCs w:val="18"/>
              </w:rPr>
            </w:pPr>
            <w:r>
              <w:rPr>
                <w:rFonts w:ascii="Century Gothic" w:hAnsi="Century Gothic"/>
                <w:color w:val="000000"/>
                <w:sz w:val="18"/>
                <w:szCs w:val="18"/>
              </w:rPr>
              <w:t>TBD</w:t>
            </w:r>
          </w:p>
        </w:tc>
      </w:tr>
    </w:tbl>
    <w:p w14:paraId="0B889F9F" w14:textId="77777777" w:rsidR="009944F8" w:rsidRPr="001F6C74" w:rsidRDefault="009944F8">
      <w:pPr>
        <w:widowControl w:val="0"/>
        <w:rPr>
          <w:rFonts w:ascii="Century Gothic" w:hAnsi="Century Gothic"/>
          <w:color w:val="000000"/>
          <w:sz w:val="18"/>
          <w:szCs w:val="18"/>
        </w:rPr>
      </w:pPr>
    </w:p>
    <w:p w14:paraId="13604884" w14:textId="1935AD0F" w:rsidR="00640219" w:rsidRPr="00AF6D53" w:rsidRDefault="00640219" w:rsidP="00FC354B">
      <w:pPr>
        <w:widowControl w:val="0"/>
        <w:ind w:left="540"/>
        <w:jc w:val="both"/>
        <w:rPr>
          <w:rFonts w:ascii="Century Gothic" w:hAnsi="Century Gothic"/>
          <w:color w:val="000000"/>
          <w:sz w:val="18"/>
          <w:szCs w:val="18"/>
        </w:rPr>
      </w:pPr>
      <w:r w:rsidRPr="00BF33F1">
        <w:rPr>
          <w:rFonts w:ascii="Century Gothic" w:hAnsi="Century Gothic"/>
          <w:color w:val="000000"/>
          <w:sz w:val="18"/>
          <w:szCs w:val="18"/>
        </w:rPr>
        <w:t xml:space="preserve">All proposals submitted in response to this RFP must be delivered </w:t>
      </w:r>
      <w:r w:rsidR="00A0401A" w:rsidRPr="00BF33F1">
        <w:rPr>
          <w:rFonts w:ascii="Century Gothic" w:hAnsi="Century Gothic"/>
          <w:color w:val="000000"/>
          <w:sz w:val="18"/>
          <w:szCs w:val="18"/>
        </w:rPr>
        <w:t xml:space="preserve">via email to </w:t>
      </w:r>
      <w:r w:rsidR="001E7AE4" w:rsidRPr="00BF33F1">
        <w:rPr>
          <w:rFonts w:ascii="Century Gothic" w:hAnsi="Century Gothic"/>
          <w:color w:val="000000"/>
          <w:sz w:val="18"/>
          <w:szCs w:val="18"/>
        </w:rPr>
        <w:t xml:space="preserve">Finley &amp; Cook, </w:t>
      </w:r>
      <w:r w:rsidR="006E126F" w:rsidRPr="00BF33F1">
        <w:rPr>
          <w:rFonts w:ascii="Century Gothic" w:hAnsi="Century Gothic"/>
          <w:color w:val="000000"/>
          <w:sz w:val="18"/>
          <w:szCs w:val="18"/>
        </w:rPr>
        <w:t>P</w:t>
      </w:r>
      <w:r w:rsidR="001E7AE4" w:rsidRPr="00BF33F1">
        <w:rPr>
          <w:rFonts w:ascii="Century Gothic" w:hAnsi="Century Gothic"/>
          <w:color w:val="000000"/>
          <w:sz w:val="18"/>
          <w:szCs w:val="18"/>
        </w:rPr>
        <w:t xml:space="preserve">LLC, </w:t>
      </w:r>
      <w:r w:rsidRPr="00BF33F1">
        <w:rPr>
          <w:rFonts w:ascii="Century Gothic" w:hAnsi="Century Gothic"/>
          <w:color w:val="000000"/>
          <w:sz w:val="18"/>
          <w:szCs w:val="18"/>
        </w:rPr>
        <w:t>OP</w:t>
      </w:r>
      <w:r w:rsidR="001E7AE4" w:rsidRPr="00BF33F1">
        <w:rPr>
          <w:rFonts w:ascii="Century Gothic" w:hAnsi="Century Gothic"/>
          <w:color w:val="000000"/>
          <w:sz w:val="18"/>
          <w:szCs w:val="18"/>
        </w:rPr>
        <w:t>P</w:t>
      </w:r>
      <w:r w:rsidRPr="00BF33F1">
        <w:rPr>
          <w:rFonts w:ascii="Century Gothic" w:hAnsi="Century Gothic"/>
          <w:color w:val="000000"/>
          <w:sz w:val="18"/>
          <w:szCs w:val="18"/>
        </w:rPr>
        <w:t xml:space="preserve">RS’ external auditor, no later than </w:t>
      </w:r>
      <w:r w:rsidR="00967CAA" w:rsidRPr="00BF33F1">
        <w:rPr>
          <w:rFonts w:ascii="Century Gothic" w:hAnsi="Century Gothic"/>
          <w:b/>
          <w:color w:val="000000"/>
          <w:sz w:val="18"/>
          <w:szCs w:val="18"/>
        </w:rPr>
        <w:t>4:</w:t>
      </w:r>
      <w:r w:rsidR="001E7AE4" w:rsidRPr="00BF33F1">
        <w:rPr>
          <w:rFonts w:ascii="Century Gothic" w:hAnsi="Century Gothic"/>
          <w:b/>
          <w:color w:val="000000"/>
          <w:sz w:val="18"/>
          <w:szCs w:val="18"/>
        </w:rPr>
        <w:t>0</w:t>
      </w:r>
      <w:r w:rsidR="00967CAA" w:rsidRPr="00BF33F1">
        <w:rPr>
          <w:rFonts w:ascii="Century Gothic" w:hAnsi="Century Gothic"/>
          <w:b/>
          <w:color w:val="000000"/>
          <w:sz w:val="18"/>
          <w:szCs w:val="18"/>
        </w:rPr>
        <w:t>0</w:t>
      </w:r>
      <w:r w:rsidRPr="00BF33F1">
        <w:rPr>
          <w:rFonts w:ascii="Century Gothic" w:hAnsi="Century Gothic"/>
          <w:b/>
          <w:color w:val="000000"/>
          <w:sz w:val="18"/>
          <w:szCs w:val="18"/>
        </w:rPr>
        <w:t xml:space="preserve"> p.m.</w:t>
      </w:r>
      <w:r w:rsidRPr="00BF33F1">
        <w:rPr>
          <w:rFonts w:ascii="Century Gothic" w:hAnsi="Century Gothic"/>
          <w:color w:val="000000"/>
          <w:sz w:val="18"/>
          <w:szCs w:val="18"/>
        </w:rPr>
        <w:t xml:space="preserve"> Central Time </w:t>
      </w:r>
      <w:r w:rsidRPr="00566838">
        <w:rPr>
          <w:rFonts w:ascii="Century Gothic" w:hAnsi="Century Gothic"/>
          <w:color w:val="000000"/>
          <w:sz w:val="18"/>
          <w:szCs w:val="18"/>
        </w:rPr>
        <w:t>on</w:t>
      </w:r>
      <w:r w:rsidR="00732F2B" w:rsidRPr="00566838">
        <w:rPr>
          <w:rFonts w:ascii="Century Gothic" w:hAnsi="Century Gothic"/>
          <w:color w:val="000000"/>
          <w:sz w:val="18"/>
          <w:szCs w:val="18"/>
        </w:rPr>
        <w:t xml:space="preserve"> </w:t>
      </w:r>
      <w:r w:rsidR="00732F2B" w:rsidRPr="00566838">
        <w:rPr>
          <w:rFonts w:ascii="Century Gothic" w:hAnsi="Century Gothic"/>
          <w:b/>
          <w:bCs/>
          <w:color w:val="000000"/>
          <w:sz w:val="18"/>
          <w:szCs w:val="18"/>
        </w:rPr>
        <w:t xml:space="preserve">May </w:t>
      </w:r>
      <w:r w:rsidR="003F2BE1">
        <w:rPr>
          <w:rFonts w:ascii="Century Gothic" w:hAnsi="Century Gothic"/>
          <w:b/>
          <w:bCs/>
          <w:color w:val="000000"/>
          <w:sz w:val="18"/>
          <w:szCs w:val="18"/>
        </w:rPr>
        <w:t>29</w:t>
      </w:r>
      <w:r w:rsidR="00732F2B" w:rsidRPr="00566838">
        <w:rPr>
          <w:rFonts w:ascii="Century Gothic" w:hAnsi="Century Gothic"/>
          <w:b/>
          <w:bCs/>
          <w:color w:val="000000"/>
          <w:sz w:val="18"/>
          <w:szCs w:val="18"/>
        </w:rPr>
        <w:t>, 202</w:t>
      </w:r>
      <w:r w:rsidR="00624E62" w:rsidRPr="00566838">
        <w:rPr>
          <w:rFonts w:ascii="Century Gothic" w:hAnsi="Century Gothic"/>
          <w:b/>
          <w:bCs/>
          <w:color w:val="000000"/>
          <w:sz w:val="18"/>
          <w:szCs w:val="18"/>
        </w:rPr>
        <w:t>6</w:t>
      </w:r>
      <w:r w:rsidRPr="00566838">
        <w:rPr>
          <w:rFonts w:ascii="Century Gothic" w:hAnsi="Century Gothic"/>
          <w:color w:val="000000"/>
          <w:sz w:val="18"/>
          <w:szCs w:val="18"/>
        </w:rPr>
        <w:t>.</w:t>
      </w:r>
    </w:p>
    <w:p w14:paraId="6FCABACE" w14:textId="77777777" w:rsidR="00D02B19" w:rsidRPr="00AF6D53" w:rsidRDefault="00D02B19" w:rsidP="00F55BA3">
      <w:pPr>
        <w:widowControl w:val="0"/>
        <w:jc w:val="both"/>
        <w:rPr>
          <w:rFonts w:ascii="Century Gothic" w:hAnsi="Century Gothic"/>
          <w:color w:val="000000"/>
          <w:sz w:val="18"/>
          <w:szCs w:val="18"/>
        </w:rPr>
      </w:pPr>
    </w:p>
    <w:p w14:paraId="4F6D5C48" w14:textId="77777777" w:rsidR="00640219" w:rsidRPr="00AF6D53" w:rsidRDefault="00640219" w:rsidP="00DD576F">
      <w:pPr>
        <w:numPr>
          <w:ilvl w:val="0"/>
          <w:numId w:val="22"/>
        </w:numPr>
        <w:tabs>
          <w:tab w:val="left" w:pos="540"/>
        </w:tabs>
        <w:ind w:left="540" w:hanging="540"/>
        <w:rPr>
          <w:rFonts w:ascii="Century Gothic" w:hAnsi="Century Gothic"/>
          <w:b/>
          <w:sz w:val="18"/>
          <w:szCs w:val="18"/>
        </w:rPr>
      </w:pPr>
      <w:r w:rsidRPr="00AF6D53">
        <w:rPr>
          <w:rFonts w:ascii="Century Gothic" w:hAnsi="Century Gothic"/>
          <w:b/>
          <w:sz w:val="18"/>
          <w:szCs w:val="18"/>
        </w:rPr>
        <w:t>COMMUNICATION WITH OP</w:t>
      </w:r>
      <w:r w:rsidR="004E0BA3" w:rsidRPr="00AF6D53">
        <w:rPr>
          <w:rFonts w:ascii="Century Gothic" w:hAnsi="Century Gothic"/>
          <w:b/>
          <w:sz w:val="18"/>
          <w:szCs w:val="18"/>
        </w:rPr>
        <w:t>P</w:t>
      </w:r>
      <w:r w:rsidRPr="00AF6D53">
        <w:rPr>
          <w:rFonts w:ascii="Century Gothic" w:hAnsi="Century Gothic"/>
          <w:b/>
          <w:sz w:val="18"/>
          <w:szCs w:val="18"/>
        </w:rPr>
        <w:t>RS</w:t>
      </w:r>
    </w:p>
    <w:p w14:paraId="317A2247" w14:textId="77777777" w:rsidR="007013B4" w:rsidRPr="001F6C74" w:rsidRDefault="007013B4" w:rsidP="006D2AEC">
      <w:pPr>
        <w:widowControl w:val="0"/>
        <w:jc w:val="both"/>
        <w:rPr>
          <w:rFonts w:ascii="Century Gothic" w:hAnsi="Century Gothic"/>
          <w:color w:val="000000"/>
          <w:sz w:val="18"/>
          <w:szCs w:val="18"/>
        </w:rPr>
      </w:pPr>
    </w:p>
    <w:p w14:paraId="3581DBC1" w14:textId="77777777" w:rsidR="00640219" w:rsidRPr="001F6C74" w:rsidRDefault="004E603C" w:rsidP="00FC354B">
      <w:pPr>
        <w:widowControl w:val="0"/>
        <w:ind w:left="540"/>
        <w:jc w:val="both"/>
        <w:rPr>
          <w:rFonts w:ascii="Century Gothic" w:hAnsi="Century Gothic"/>
          <w:color w:val="000000"/>
          <w:sz w:val="18"/>
          <w:szCs w:val="18"/>
        </w:rPr>
      </w:pPr>
      <w:r w:rsidRPr="001F6C74">
        <w:rPr>
          <w:rFonts w:ascii="Century Gothic" w:hAnsi="Century Gothic"/>
          <w:color w:val="000000"/>
          <w:sz w:val="18"/>
          <w:szCs w:val="18"/>
        </w:rPr>
        <w:t>D</w:t>
      </w:r>
      <w:r w:rsidR="00640219" w:rsidRPr="001F6C74">
        <w:rPr>
          <w:rFonts w:ascii="Century Gothic" w:hAnsi="Century Gothic"/>
          <w:color w:val="000000"/>
          <w:sz w:val="18"/>
          <w:szCs w:val="18"/>
        </w:rPr>
        <w:t>irect contact between prospective service providers and OP</w:t>
      </w:r>
      <w:r w:rsidR="001E7AE4" w:rsidRPr="001F6C74">
        <w:rPr>
          <w:rFonts w:ascii="Century Gothic" w:hAnsi="Century Gothic"/>
          <w:color w:val="000000"/>
          <w:sz w:val="18"/>
          <w:szCs w:val="18"/>
        </w:rPr>
        <w:t>P</w:t>
      </w:r>
      <w:r w:rsidR="00640219" w:rsidRPr="001F6C74">
        <w:rPr>
          <w:rFonts w:ascii="Century Gothic" w:hAnsi="Century Gothic"/>
          <w:color w:val="000000"/>
          <w:sz w:val="18"/>
          <w:szCs w:val="18"/>
        </w:rPr>
        <w:t>RS Board members</w:t>
      </w:r>
      <w:r w:rsidR="001E7AE4" w:rsidRPr="001F6C74">
        <w:rPr>
          <w:rFonts w:ascii="Century Gothic" w:hAnsi="Century Gothic"/>
          <w:color w:val="000000"/>
          <w:sz w:val="18"/>
          <w:szCs w:val="18"/>
        </w:rPr>
        <w:t xml:space="preserve"> </w:t>
      </w:r>
      <w:r w:rsidR="00640219" w:rsidRPr="001F6C74">
        <w:rPr>
          <w:rFonts w:ascii="Century Gothic" w:hAnsi="Century Gothic"/>
          <w:color w:val="000000"/>
          <w:sz w:val="18"/>
          <w:szCs w:val="18"/>
        </w:rPr>
        <w:t>during this RFP process</w:t>
      </w:r>
      <w:r w:rsidRPr="001F6C74">
        <w:rPr>
          <w:rFonts w:ascii="Century Gothic" w:hAnsi="Century Gothic"/>
          <w:color w:val="000000"/>
          <w:sz w:val="18"/>
          <w:szCs w:val="18"/>
        </w:rPr>
        <w:t xml:space="preserve"> is prohibited.  </w:t>
      </w:r>
      <w:r w:rsidR="00640219" w:rsidRPr="001F6C74">
        <w:rPr>
          <w:rFonts w:ascii="Century Gothic" w:hAnsi="Century Gothic"/>
          <w:color w:val="000000"/>
          <w:sz w:val="18"/>
          <w:szCs w:val="18"/>
        </w:rPr>
        <w:t>Violation of th</w:t>
      </w:r>
      <w:r w:rsidR="001E7AE4" w:rsidRPr="001F6C74">
        <w:rPr>
          <w:rFonts w:ascii="Century Gothic" w:hAnsi="Century Gothic"/>
          <w:color w:val="000000"/>
          <w:sz w:val="18"/>
          <w:szCs w:val="18"/>
        </w:rPr>
        <w:t xml:space="preserve">is </w:t>
      </w:r>
      <w:r w:rsidRPr="001F6C74">
        <w:rPr>
          <w:rFonts w:ascii="Century Gothic" w:hAnsi="Century Gothic"/>
          <w:color w:val="000000"/>
          <w:sz w:val="18"/>
          <w:szCs w:val="18"/>
        </w:rPr>
        <w:t xml:space="preserve">provision of the RFP </w:t>
      </w:r>
      <w:r w:rsidR="00640219" w:rsidRPr="001F6C74">
        <w:rPr>
          <w:rFonts w:ascii="Century Gothic" w:hAnsi="Century Gothic"/>
          <w:color w:val="000000"/>
          <w:sz w:val="18"/>
          <w:szCs w:val="18"/>
        </w:rPr>
        <w:t>may result in rejection of a bi</w:t>
      </w:r>
      <w:r w:rsidR="00AD69D6" w:rsidRPr="001F6C74">
        <w:rPr>
          <w:rFonts w:ascii="Century Gothic" w:hAnsi="Century Gothic"/>
          <w:color w:val="000000"/>
          <w:sz w:val="18"/>
          <w:szCs w:val="18"/>
        </w:rPr>
        <w:t>dder’s proposal.</w:t>
      </w:r>
    </w:p>
    <w:p w14:paraId="51D84C69" w14:textId="77777777" w:rsidR="00640219" w:rsidRPr="001F6C74" w:rsidRDefault="00640219" w:rsidP="005F7C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71F8350E" w14:textId="77777777" w:rsidR="007013B4" w:rsidRPr="009E3872" w:rsidRDefault="007013B4" w:rsidP="00DD576F">
      <w:pPr>
        <w:numPr>
          <w:ilvl w:val="0"/>
          <w:numId w:val="22"/>
        </w:numPr>
        <w:tabs>
          <w:tab w:val="left" w:pos="540"/>
        </w:tabs>
        <w:ind w:left="540" w:hanging="540"/>
        <w:rPr>
          <w:rFonts w:ascii="Century Gothic" w:hAnsi="Century Gothic"/>
          <w:b/>
          <w:sz w:val="18"/>
          <w:szCs w:val="18"/>
        </w:rPr>
      </w:pPr>
      <w:r w:rsidRPr="009E3872">
        <w:rPr>
          <w:rFonts w:ascii="Century Gothic" w:hAnsi="Century Gothic"/>
          <w:b/>
          <w:sz w:val="18"/>
          <w:szCs w:val="18"/>
        </w:rPr>
        <w:t>PROPOSAL PREPARATION AN</w:t>
      </w:r>
      <w:smartTag w:uri="urn:schemas-microsoft-com:office:smarttags" w:element="PersonName">
        <w:r w:rsidRPr="009E3872">
          <w:rPr>
            <w:rFonts w:ascii="Century Gothic" w:hAnsi="Century Gothic"/>
            <w:b/>
            <w:sz w:val="18"/>
            <w:szCs w:val="18"/>
          </w:rPr>
          <w:t>D</w:t>
        </w:r>
      </w:smartTag>
      <w:r w:rsidRPr="009E3872">
        <w:rPr>
          <w:rFonts w:ascii="Century Gothic" w:hAnsi="Century Gothic"/>
          <w:b/>
          <w:sz w:val="18"/>
          <w:szCs w:val="18"/>
        </w:rPr>
        <w:t xml:space="preserve"> SUBMISSION REQUIREMENTS</w:t>
      </w:r>
    </w:p>
    <w:p w14:paraId="5A183CEA"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6EE5CD53" w14:textId="77777777" w:rsidR="007013B4" w:rsidRPr="001F6C74" w:rsidRDefault="007013B4" w:rsidP="00FC354B">
      <w:pPr>
        <w:widowControl w:val="0"/>
        <w:ind w:left="540"/>
        <w:jc w:val="both"/>
        <w:rPr>
          <w:rFonts w:ascii="Century Gothic" w:hAnsi="Century Gothic"/>
          <w:color w:val="000000"/>
          <w:sz w:val="18"/>
          <w:szCs w:val="18"/>
        </w:rPr>
      </w:pPr>
      <w:r w:rsidRPr="001F6C74">
        <w:rPr>
          <w:rFonts w:ascii="Century Gothic" w:hAnsi="Century Gothic"/>
          <w:color w:val="000000"/>
          <w:sz w:val="18"/>
          <w:szCs w:val="18"/>
        </w:rPr>
        <w:t xml:space="preserve">Proposals submitted in response to this RFP should be prepared simply and economically, avoiding the use of elaborate promotional materials beyond those sufficient to provide a complete, accurate and reliable </w:t>
      </w:r>
      <w:r w:rsidR="00664C11">
        <w:rPr>
          <w:rFonts w:ascii="Century Gothic" w:hAnsi="Century Gothic"/>
          <w:color w:val="000000"/>
          <w:sz w:val="18"/>
          <w:szCs w:val="18"/>
        </w:rPr>
        <w:t>response</w:t>
      </w:r>
      <w:r w:rsidRPr="001F6C74">
        <w:rPr>
          <w:rFonts w:ascii="Century Gothic" w:hAnsi="Century Gothic"/>
          <w:color w:val="000000"/>
          <w:sz w:val="18"/>
          <w:szCs w:val="18"/>
        </w:rPr>
        <w:t xml:space="preserve">.  </w:t>
      </w:r>
      <w:r w:rsidR="009944F8" w:rsidRPr="001F6C74">
        <w:rPr>
          <w:rFonts w:ascii="Century Gothic" w:hAnsi="Century Gothic"/>
          <w:sz w:val="18"/>
          <w:szCs w:val="18"/>
        </w:rPr>
        <w:t>OP</w:t>
      </w:r>
      <w:r w:rsidR="001E7AE4" w:rsidRPr="001F6C74">
        <w:rPr>
          <w:rFonts w:ascii="Century Gothic" w:hAnsi="Century Gothic"/>
          <w:sz w:val="18"/>
          <w:szCs w:val="18"/>
        </w:rPr>
        <w:t>P</w:t>
      </w:r>
      <w:r w:rsidR="009944F8" w:rsidRPr="001F6C74">
        <w:rPr>
          <w:rFonts w:ascii="Century Gothic" w:hAnsi="Century Gothic"/>
          <w:sz w:val="18"/>
          <w:szCs w:val="18"/>
        </w:rPr>
        <w:t xml:space="preserve">RS </w:t>
      </w:r>
      <w:r w:rsidRPr="001F6C74">
        <w:rPr>
          <w:rFonts w:ascii="Century Gothic" w:hAnsi="Century Gothic"/>
          <w:color w:val="000000"/>
          <w:sz w:val="18"/>
          <w:szCs w:val="18"/>
        </w:rPr>
        <w:t>assumes no financial responsibility for any costs incurred in responding to this RFP.  All materials submitted in response to this RFP become the property of OP</w:t>
      </w:r>
      <w:r w:rsidR="001E7AE4" w:rsidRPr="001F6C74">
        <w:rPr>
          <w:rFonts w:ascii="Century Gothic" w:hAnsi="Century Gothic"/>
          <w:color w:val="000000"/>
          <w:sz w:val="18"/>
          <w:szCs w:val="18"/>
        </w:rPr>
        <w:t>P</w:t>
      </w:r>
      <w:r w:rsidRPr="001F6C74">
        <w:rPr>
          <w:rFonts w:ascii="Century Gothic" w:hAnsi="Century Gothic"/>
          <w:color w:val="000000"/>
          <w:sz w:val="18"/>
          <w:szCs w:val="18"/>
        </w:rPr>
        <w:t>RS and are subject to public inspection.</w:t>
      </w:r>
    </w:p>
    <w:p w14:paraId="0102CDB6" w14:textId="77777777" w:rsidR="00934956" w:rsidRPr="001F6C74" w:rsidRDefault="00934956" w:rsidP="001A1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b/>
          <w:color w:val="000000"/>
          <w:sz w:val="18"/>
          <w:szCs w:val="18"/>
        </w:rPr>
      </w:pPr>
    </w:p>
    <w:p w14:paraId="639A699A" w14:textId="77777777" w:rsidR="007013B4" w:rsidRPr="00FC354B" w:rsidRDefault="007013B4" w:rsidP="00D73288">
      <w:pPr>
        <w:numPr>
          <w:ilvl w:val="0"/>
          <w:numId w:val="6"/>
        </w:numPr>
        <w:tabs>
          <w:tab w:val="left" w:pos="900"/>
        </w:tabs>
        <w:ind w:left="900"/>
        <w:jc w:val="both"/>
        <w:rPr>
          <w:rFonts w:ascii="Century Gothic" w:hAnsi="Century Gothic"/>
          <w:b/>
          <w:sz w:val="18"/>
          <w:szCs w:val="18"/>
        </w:rPr>
      </w:pPr>
      <w:r w:rsidRPr="00FC354B">
        <w:rPr>
          <w:rFonts w:ascii="Century Gothic" w:hAnsi="Century Gothic"/>
          <w:b/>
          <w:sz w:val="18"/>
          <w:szCs w:val="18"/>
        </w:rPr>
        <w:t>Proposal Preparation</w:t>
      </w:r>
    </w:p>
    <w:p w14:paraId="35D21269"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571926CD" w14:textId="77777777" w:rsidR="00EA40BA" w:rsidRPr="001F6C74" w:rsidRDefault="00EA40BA" w:rsidP="00EA40BA">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Proposals should provid</w:t>
      </w:r>
      <w:r>
        <w:rPr>
          <w:rFonts w:ascii="Century Gothic" w:hAnsi="Century Gothic"/>
          <w:color w:val="000000"/>
          <w:sz w:val="18"/>
          <w:szCs w:val="18"/>
        </w:rPr>
        <w:t>e</w:t>
      </w:r>
      <w:r w:rsidRPr="001F6C74">
        <w:rPr>
          <w:rFonts w:ascii="Century Gothic" w:hAnsi="Century Gothic"/>
          <w:color w:val="000000"/>
          <w:sz w:val="18"/>
          <w:szCs w:val="18"/>
        </w:rPr>
        <w:t xml:space="preserve"> a straightforward, concise description of capabilities to satisfy the requirements of the RFP.  Emphasis should be placed on completeness and clarity of content.</w:t>
      </w:r>
    </w:p>
    <w:p w14:paraId="7AF26C72" w14:textId="77777777" w:rsidR="007013B4" w:rsidRPr="001F6C74" w:rsidRDefault="007013B4" w:rsidP="00FC354B">
      <w:pPr>
        <w:widowControl w:val="0"/>
        <w:ind w:left="900"/>
        <w:jc w:val="both"/>
        <w:rPr>
          <w:rFonts w:ascii="Century Gothic" w:hAnsi="Century Gothic"/>
          <w:color w:val="000000"/>
          <w:sz w:val="18"/>
          <w:szCs w:val="18"/>
        </w:rPr>
      </w:pPr>
    </w:p>
    <w:p w14:paraId="413759C9" w14:textId="77777777" w:rsidR="007013B4" w:rsidRPr="001F6C74" w:rsidRDefault="007013B4"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Proposals should be organized in the order </w:t>
      </w:r>
      <w:r w:rsidR="00AF17ED" w:rsidRPr="001F6C74">
        <w:rPr>
          <w:rFonts w:ascii="Century Gothic" w:hAnsi="Century Gothic"/>
          <w:color w:val="000000"/>
          <w:sz w:val="18"/>
          <w:szCs w:val="18"/>
        </w:rPr>
        <w:t>listed</w:t>
      </w:r>
      <w:r w:rsidR="0047257B">
        <w:rPr>
          <w:rFonts w:ascii="Century Gothic" w:hAnsi="Century Gothic"/>
          <w:color w:val="000000"/>
          <w:sz w:val="18"/>
          <w:szCs w:val="18"/>
        </w:rPr>
        <w:t xml:space="preserve"> and a</w:t>
      </w:r>
      <w:r w:rsidRPr="001F6C74">
        <w:rPr>
          <w:rFonts w:ascii="Century Gothic" w:hAnsi="Century Gothic"/>
          <w:color w:val="000000"/>
          <w:sz w:val="18"/>
          <w:szCs w:val="18"/>
        </w:rPr>
        <w:t xml:space="preserve">ll pages of the proposal should be </w:t>
      </w:r>
      <w:r w:rsidR="00C712FF" w:rsidRPr="001F6C74">
        <w:rPr>
          <w:rFonts w:ascii="Century Gothic" w:hAnsi="Century Gothic"/>
          <w:color w:val="000000"/>
          <w:sz w:val="18"/>
          <w:szCs w:val="18"/>
        </w:rPr>
        <w:t xml:space="preserve">consecutively </w:t>
      </w:r>
      <w:r w:rsidRPr="001F6C74">
        <w:rPr>
          <w:rFonts w:ascii="Century Gothic" w:hAnsi="Century Gothic"/>
          <w:color w:val="000000"/>
          <w:sz w:val="18"/>
          <w:szCs w:val="18"/>
        </w:rPr>
        <w:t>numbered.</w:t>
      </w:r>
      <w:r w:rsidR="00164815" w:rsidRPr="001F6C74">
        <w:rPr>
          <w:rFonts w:ascii="Century Gothic" w:hAnsi="Century Gothic"/>
          <w:color w:val="000000"/>
          <w:sz w:val="18"/>
          <w:szCs w:val="18"/>
        </w:rPr>
        <w:t xml:space="preserve">  </w:t>
      </w:r>
      <w:r w:rsidRPr="001F6C74">
        <w:rPr>
          <w:rFonts w:ascii="Century Gothic" w:hAnsi="Century Gothic"/>
          <w:color w:val="000000"/>
          <w:sz w:val="18"/>
          <w:szCs w:val="18"/>
        </w:rPr>
        <w:t xml:space="preserve"> All documentation submitted with the proposal should be contained in that single volume.</w:t>
      </w:r>
    </w:p>
    <w:p w14:paraId="037C3DFA" w14:textId="77777777" w:rsidR="007013B4" w:rsidRPr="001F6C74" w:rsidRDefault="007013B4" w:rsidP="00FC354B">
      <w:pPr>
        <w:widowControl w:val="0"/>
        <w:ind w:left="900"/>
        <w:jc w:val="both"/>
        <w:rPr>
          <w:rFonts w:ascii="Century Gothic" w:hAnsi="Century Gothic"/>
          <w:color w:val="000000"/>
          <w:sz w:val="18"/>
          <w:szCs w:val="18"/>
        </w:rPr>
      </w:pPr>
    </w:p>
    <w:p w14:paraId="50625E03" w14:textId="77777777" w:rsidR="007013B4" w:rsidRPr="001F6C74" w:rsidRDefault="007013B4"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Ownership of all data, materials and documentation</w:t>
      </w:r>
      <w:r w:rsidR="001E7AE4" w:rsidRPr="001F6C74">
        <w:rPr>
          <w:rFonts w:ascii="Century Gothic" w:hAnsi="Century Gothic"/>
          <w:color w:val="000000"/>
          <w:sz w:val="18"/>
          <w:szCs w:val="18"/>
        </w:rPr>
        <w:t xml:space="preserve"> originated and prepared for OPP</w:t>
      </w:r>
      <w:r w:rsidRPr="001F6C74">
        <w:rPr>
          <w:rFonts w:ascii="Century Gothic" w:hAnsi="Century Gothic"/>
          <w:color w:val="000000"/>
          <w:sz w:val="18"/>
          <w:szCs w:val="18"/>
        </w:rPr>
        <w:t xml:space="preserve">RS pursuant </w:t>
      </w:r>
      <w:r w:rsidRPr="001F6C74">
        <w:rPr>
          <w:rFonts w:ascii="Century Gothic" w:hAnsi="Century Gothic"/>
          <w:color w:val="000000"/>
          <w:sz w:val="18"/>
          <w:szCs w:val="18"/>
        </w:rPr>
        <w:lastRenderedPageBreak/>
        <w:t>to the RFP shall belong exclusively to OP</w:t>
      </w:r>
      <w:r w:rsidR="001E7AE4" w:rsidRPr="001F6C74">
        <w:rPr>
          <w:rFonts w:ascii="Century Gothic" w:hAnsi="Century Gothic"/>
          <w:color w:val="000000"/>
          <w:sz w:val="18"/>
          <w:szCs w:val="18"/>
        </w:rPr>
        <w:t>P</w:t>
      </w:r>
      <w:r w:rsidRPr="001F6C74">
        <w:rPr>
          <w:rFonts w:ascii="Century Gothic" w:hAnsi="Century Gothic"/>
          <w:color w:val="000000"/>
          <w:sz w:val="18"/>
          <w:szCs w:val="18"/>
        </w:rPr>
        <w:t xml:space="preserve">RS and be subject to public inspection in accordance with the Oklahoma Open Records Act, 51 Oklahoma Statutes </w:t>
      </w:r>
      <w:r w:rsidR="00C712FF" w:rsidRPr="001F6C74">
        <w:rPr>
          <w:rFonts w:ascii="Century Gothic" w:hAnsi="Century Gothic"/>
          <w:color w:val="000000"/>
          <w:sz w:val="18"/>
          <w:szCs w:val="18"/>
        </w:rPr>
        <w:t>§</w:t>
      </w:r>
      <w:r w:rsidR="000724B9" w:rsidRPr="001F6C74">
        <w:rPr>
          <w:rFonts w:ascii="Century Gothic" w:hAnsi="Century Gothic"/>
          <w:color w:val="000000"/>
          <w:sz w:val="18"/>
          <w:szCs w:val="18"/>
        </w:rPr>
        <w:t>§</w:t>
      </w:r>
      <w:r w:rsidRPr="001F6C74">
        <w:rPr>
          <w:rFonts w:ascii="Century Gothic" w:hAnsi="Century Gothic"/>
          <w:color w:val="000000"/>
          <w:sz w:val="18"/>
          <w:szCs w:val="18"/>
        </w:rPr>
        <w:t>24A.1 et seq.</w:t>
      </w:r>
    </w:p>
    <w:p w14:paraId="68BD69C9" w14:textId="77777777" w:rsidR="00676226" w:rsidRPr="001F6C74" w:rsidRDefault="00676226"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459035E9" w14:textId="77777777" w:rsidR="007013B4" w:rsidRPr="00FC354B" w:rsidRDefault="007013B4" w:rsidP="00D73288">
      <w:pPr>
        <w:numPr>
          <w:ilvl w:val="0"/>
          <w:numId w:val="6"/>
        </w:numPr>
        <w:tabs>
          <w:tab w:val="left" w:pos="900"/>
        </w:tabs>
        <w:ind w:left="900"/>
        <w:jc w:val="both"/>
        <w:rPr>
          <w:rFonts w:ascii="Century Gothic" w:hAnsi="Century Gothic"/>
          <w:b/>
          <w:sz w:val="18"/>
          <w:szCs w:val="18"/>
        </w:rPr>
      </w:pPr>
      <w:r w:rsidRPr="00FC354B">
        <w:rPr>
          <w:rFonts w:ascii="Century Gothic" w:hAnsi="Century Gothic"/>
          <w:b/>
          <w:sz w:val="18"/>
          <w:szCs w:val="18"/>
        </w:rPr>
        <w:t>Proposal Contents</w:t>
      </w:r>
    </w:p>
    <w:p w14:paraId="48710914"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33763183" w14:textId="77777777" w:rsidR="007013B4" w:rsidRPr="001F6C74" w:rsidRDefault="007013B4"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Proposals submitted in response to this RFP must include, at a minimum, the </w:t>
      </w:r>
      <w:r w:rsidR="00497A1E" w:rsidRPr="001F6C74">
        <w:rPr>
          <w:rFonts w:ascii="Century Gothic" w:hAnsi="Century Gothic"/>
          <w:color w:val="000000"/>
          <w:sz w:val="18"/>
          <w:szCs w:val="18"/>
        </w:rPr>
        <w:t>i</w:t>
      </w:r>
      <w:r w:rsidRPr="001F6C74">
        <w:rPr>
          <w:rFonts w:ascii="Century Gothic" w:hAnsi="Century Gothic"/>
          <w:color w:val="000000"/>
          <w:sz w:val="18"/>
          <w:szCs w:val="18"/>
        </w:rPr>
        <w:t>nformation and documents outlined</w:t>
      </w:r>
      <w:r w:rsidR="006C3DEA" w:rsidRPr="001F6C74">
        <w:rPr>
          <w:rFonts w:ascii="Century Gothic" w:hAnsi="Century Gothic"/>
          <w:color w:val="000000"/>
          <w:sz w:val="18"/>
          <w:szCs w:val="18"/>
        </w:rPr>
        <w:t xml:space="preserve"> </w:t>
      </w:r>
      <w:r w:rsidR="00AD69D6" w:rsidRPr="001F6C74">
        <w:rPr>
          <w:rFonts w:ascii="Century Gothic" w:hAnsi="Century Gothic"/>
          <w:color w:val="000000"/>
          <w:sz w:val="18"/>
          <w:szCs w:val="18"/>
        </w:rPr>
        <w:t>below.</w:t>
      </w:r>
    </w:p>
    <w:p w14:paraId="585641FC"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002E40C2" w14:textId="77777777" w:rsidR="007013B4" w:rsidRPr="001F6C74" w:rsidRDefault="007013B4" w:rsidP="00D73288">
      <w:pPr>
        <w:widowControl w:val="0"/>
        <w:numPr>
          <w:ilvl w:val="1"/>
          <w:numId w:val="7"/>
        </w:numPr>
        <w:tabs>
          <w:tab w:val="left" w:pos="1260"/>
        </w:tabs>
        <w:ind w:left="1260"/>
        <w:jc w:val="both"/>
        <w:rPr>
          <w:rFonts w:ascii="Century Gothic" w:hAnsi="Century Gothic"/>
          <w:color w:val="000000"/>
          <w:sz w:val="18"/>
          <w:szCs w:val="18"/>
        </w:rPr>
      </w:pPr>
      <w:r w:rsidRPr="001F6C74">
        <w:rPr>
          <w:rFonts w:ascii="Century Gothic" w:hAnsi="Century Gothic"/>
          <w:b/>
          <w:color w:val="000000"/>
          <w:sz w:val="18"/>
          <w:szCs w:val="18"/>
        </w:rPr>
        <w:t xml:space="preserve">Signed </w:t>
      </w:r>
      <w:r w:rsidR="00C712FF" w:rsidRPr="001F6C74">
        <w:rPr>
          <w:rFonts w:ascii="Century Gothic" w:hAnsi="Century Gothic"/>
          <w:b/>
          <w:color w:val="000000"/>
          <w:sz w:val="18"/>
          <w:szCs w:val="18"/>
        </w:rPr>
        <w:t xml:space="preserve">Proposal </w:t>
      </w:r>
      <w:r w:rsidRPr="001F6C74">
        <w:rPr>
          <w:rFonts w:ascii="Century Gothic" w:hAnsi="Century Gothic"/>
          <w:b/>
          <w:color w:val="000000"/>
          <w:sz w:val="18"/>
          <w:szCs w:val="18"/>
        </w:rPr>
        <w:t>Cover Sheet</w:t>
      </w:r>
      <w:r w:rsidRPr="001F6C74">
        <w:rPr>
          <w:rFonts w:ascii="Century Gothic" w:hAnsi="Century Gothic"/>
          <w:color w:val="000000"/>
          <w:sz w:val="18"/>
          <w:szCs w:val="18"/>
        </w:rPr>
        <w:t xml:space="preserve"> (see </w:t>
      </w:r>
      <w:r w:rsidR="00164815" w:rsidRPr="001F6C74">
        <w:rPr>
          <w:rFonts w:ascii="Century Gothic" w:hAnsi="Century Gothic"/>
          <w:color w:val="000000"/>
          <w:sz w:val="18"/>
          <w:szCs w:val="18"/>
        </w:rPr>
        <w:t>Section I</w:t>
      </w:r>
      <w:r w:rsidRPr="001F6C74">
        <w:rPr>
          <w:rFonts w:ascii="Century Gothic" w:hAnsi="Century Gothic"/>
          <w:color w:val="000000"/>
          <w:sz w:val="18"/>
          <w:szCs w:val="18"/>
        </w:rPr>
        <w:t>).</w:t>
      </w:r>
    </w:p>
    <w:p w14:paraId="09770EA6"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entury Gothic" w:hAnsi="Century Gothic"/>
          <w:color w:val="000000"/>
          <w:sz w:val="18"/>
          <w:szCs w:val="18"/>
        </w:rPr>
      </w:pPr>
    </w:p>
    <w:p w14:paraId="3779A450" w14:textId="77777777" w:rsidR="00EA40BA" w:rsidRPr="00A0401A" w:rsidRDefault="00EA40BA" w:rsidP="00EA40BA">
      <w:pPr>
        <w:widowControl w:val="0"/>
        <w:ind w:left="1260"/>
        <w:jc w:val="both"/>
        <w:rPr>
          <w:rFonts w:ascii="Century Gothic" w:hAnsi="Century Gothic"/>
          <w:color w:val="FF0000"/>
          <w:sz w:val="18"/>
          <w:szCs w:val="18"/>
        </w:rPr>
      </w:pPr>
      <w:r w:rsidRPr="00595C74">
        <w:rPr>
          <w:rFonts w:ascii="Century Gothic" w:hAnsi="Century Gothic"/>
          <w:color w:val="000000"/>
          <w:sz w:val="18"/>
          <w:szCs w:val="18"/>
        </w:rPr>
        <w:t>The signed and notarized proposal cover sheet must be submitted with the email copy of the RFP.</w:t>
      </w:r>
      <w:r w:rsidR="00A0401A">
        <w:rPr>
          <w:rFonts w:ascii="Century Gothic" w:hAnsi="Century Gothic"/>
          <w:color w:val="000000"/>
          <w:sz w:val="18"/>
          <w:szCs w:val="18"/>
        </w:rPr>
        <w:t xml:space="preserve">  </w:t>
      </w:r>
      <w:bookmarkStart w:id="7" w:name="_Hlk177737808"/>
    </w:p>
    <w:p w14:paraId="50A16725"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entury Gothic" w:hAnsi="Century Gothic"/>
          <w:color w:val="000000"/>
          <w:sz w:val="18"/>
          <w:szCs w:val="18"/>
        </w:rPr>
      </w:pPr>
    </w:p>
    <w:bookmarkEnd w:id="7"/>
    <w:p w14:paraId="5AFEDC0B" w14:textId="77777777" w:rsidR="007013B4" w:rsidRPr="00FC354B" w:rsidRDefault="007013B4" w:rsidP="00D73288">
      <w:pPr>
        <w:widowControl w:val="0"/>
        <w:numPr>
          <w:ilvl w:val="1"/>
          <w:numId w:val="7"/>
        </w:numPr>
        <w:tabs>
          <w:tab w:val="left" w:pos="1260"/>
        </w:tabs>
        <w:ind w:left="1260"/>
        <w:jc w:val="both"/>
        <w:rPr>
          <w:rFonts w:ascii="Century Gothic" w:hAnsi="Century Gothic"/>
          <w:b/>
          <w:color w:val="000000"/>
          <w:sz w:val="18"/>
          <w:szCs w:val="18"/>
        </w:rPr>
      </w:pPr>
      <w:r w:rsidRPr="001F6C74">
        <w:rPr>
          <w:rFonts w:ascii="Century Gothic" w:hAnsi="Century Gothic"/>
          <w:b/>
          <w:color w:val="000000"/>
          <w:sz w:val="18"/>
          <w:szCs w:val="18"/>
        </w:rPr>
        <w:t>Response to RFP Questionnaire</w:t>
      </w:r>
    </w:p>
    <w:p w14:paraId="7E4C7785"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entury Gothic" w:hAnsi="Century Gothic"/>
          <w:color w:val="000000"/>
          <w:sz w:val="18"/>
          <w:szCs w:val="18"/>
        </w:rPr>
      </w:pPr>
    </w:p>
    <w:p w14:paraId="56922E3D" w14:textId="77777777" w:rsidR="007013B4" w:rsidRPr="001F6C74" w:rsidRDefault="007013B4" w:rsidP="00FC354B">
      <w:pPr>
        <w:widowControl w:val="0"/>
        <w:ind w:left="1260"/>
        <w:jc w:val="both"/>
        <w:rPr>
          <w:rFonts w:ascii="Century Gothic" w:hAnsi="Century Gothic"/>
          <w:color w:val="000000"/>
          <w:sz w:val="18"/>
          <w:szCs w:val="18"/>
        </w:rPr>
      </w:pPr>
      <w:r w:rsidRPr="001F6C74">
        <w:rPr>
          <w:rFonts w:ascii="Century Gothic" w:hAnsi="Century Gothic"/>
          <w:color w:val="000000"/>
          <w:sz w:val="18"/>
          <w:szCs w:val="18"/>
        </w:rPr>
        <w:t>It is important that each question be completed as instructed.  Any alternative or creative responses may be attached separately but may not be used in lieu of answering or completing any questions.  Failure to complete this questionnaire in the format provided may result in rejection of the proposal.  Proposals containing false or misleading information may be rejected.</w:t>
      </w:r>
    </w:p>
    <w:p w14:paraId="4104BCFE"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entury Gothic" w:hAnsi="Century Gothic"/>
          <w:color w:val="000000"/>
          <w:sz w:val="18"/>
          <w:szCs w:val="18"/>
        </w:rPr>
      </w:pPr>
    </w:p>
    <w:p w14:paraId="6DD32626" w14:textId="77777777" w:rsidR="007013B4" w:rsidRPr="001F6C74" w:rsidRDefault="00AA2ACD" w:rsidP="00D73288">
      <w:pPr>
        <w:widowControl w:val="0"/>
        <w:numPr>
          <w:ilvl w:val="1"/>
          <w:numId w:val="7"/>
        </w:numPr>
        <w:tabs>
          <w:tab w:val="left" w:pos="1260"/>
        </w:tabs>
        <w:ind w:left="1260"/>
        <w:jc w:val="both"/>
        <w:rPr>
          <w:rFonts w:ascii="Century Gothic" w:hAnsi="Century Gothic"/>
          <w:b/>
          <w:color w:val="000000"/>
          <w:sz w:val="18"/>
          <w:szCs w:val="18"/>
        </w:rPr>
      </w:pPr>
      <w:r w:rsidRPr="001F6C74">
        <w:rPr>
          <w:rFonts w:ascii="Century Gothic" w:hAnsi="Century Gothic"/>
          <w:b/>
          <w:color w:val="000000"/>
          <w:sz w:val="18"/>
          <w:szCs w:val="18"/>
        </w:rPr>
        <w:t xml:space="preserve">Fee </w:t>
      </w:r>
      <w:r w:rsidR="007013B4" w:rsidRPr="001F6C74">
        <w:rPr>
          <w:rFonts w:ascii="Century Gothic" w:hAnsi="Century Gothic"/>
          <w:b/>
          <w:color w:val="000000"/>
          <w:sz w:val="18"/>
          <w:szCs w:val="18"/>
        </w:rPr>
        <w:t>Proposal</w:t>
      </w:r>
    </w:p>
    <w:p w14:paraId="586B83C1" w14:textId="77777777" w:rsidR="007013B4" w:rsidRPr="001F6C74" w:rsidRDefault="007013B4"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Century Gothic" w:hAnsi="Century Gothic"/>
          <w:color w:val="000000"/>
          <w:sz w:val="18"/>
          <w:szCs w:val="18"/>
        </w:rPr>
      </w:pPr>
    </w:p>
    <w:p w14:paraId="2FAA5802" w14:textId="27D545D8" w:rsidR="007013B4" w:rsidRDefault="007013B4" w:rsidP="00FC354B">
      <w:pPr>
        <w:widowControl w:val="0"/>
        <w:ind w:left="1260"/>
        <w:jc w:val="both"/>
        <w:rPr>
          <w:rFonts w:ascii="Century Gothic" w:hAnsi="Century Gothic"/>
          <w:color w:val="000000"/>
          <w:sz w:val="18"/>
          <w:szCs w:val="18"/>
        </w:rPr>
      </w:pPr>
      <w:r w:rsidRPr="001F6C74">
        <w:rPr>
          <w:rFonts w:ascii="Century Gothic" w:hAnsi="Century Gothic"/>
          <w:color w:val="000000"/>
          <w:sz w:val="18"/>
          <w:szCs w:val="18"/>
        </w:rPr>
        <w:t xml:space="preserve">The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’s </w:t>
      </w:r>
      <w:r w:rsidR="00AA2ACD" w:rsidRPr="001F6C74">
        <w:rPr>
          <w:rFonts w:ascii="Century Gothic" w:hAnsi="Century Gothic"/>
          <w:color w:val="000000"/>
          <w:sz w:val="18"/>
          <w:szCs w:val="18"/>
        </w:rPr>
        <w:t xml:space="preserve">fee </w:t>
      </w:r>
      <w:r w:rsidRPr="001F6C74">
        <w:rPr>
          <w:rFonts w:ascii="Century Gothic" w:hAnsi="Century Gothic"/>
          <w:color w:val="000000"/>
          <w:sz w:val="18"/>
          <w:szCs w:val="18"/>
        </w:rPr>
        <w:t xml:space="preserve">proposal must include the total </w:t>
      </w:r>
      <w:r w:rsidR="00AA2ACD" w:rsidRPr="001F6C74">
        <w:rPr>
          <w:rFonts w:ascii="Century Gothic" w:hAnsi="Century Gothic"/>
          <w:color w:val="000000"/>
          <w:sz w:val="18"/>
          <w:szCs w:val="18"/>
        </w:rPr>
        <w:t>fee</w:t>
      </w:r>
      <w:r w:rsidR="006539C2" w:rsidRPr="001F6C74">
        <w:rPr>
          <w:rFonts w:ascii="Century Gothic" w:hAnsi="Century Gothic"/>
          <w:color w:val="000000"/>
          <w:sz w:val="18"/>
          <w:szCs w:val="18"/>
        </w:rPr>
        <w:t>.</w:t>
      </w:r>
    </w:p>
    <w:p w14:paraId="34FF16D9" w14:textId="77777777" w:rsidR="0005389D" w:rsidRDefault="0005389D" w:rsidP="00FC354B">
      <w:pPr>
        <w:widowControl w:val="0"/>
        <w:ind w:left="1260"/>
        <w:jc w:val="both"/>
        <w:rPr>
          <w:rFonts w:ascii="Century Gothic" w:hAnsi="Century Gothic"/>
          <w:color w:val="000000"/>
          <w:sz w:val="18"/>
          <w:szCs w:val="18"/>
        </w:rPr>
      </w:pPr>
    </w:p>
    <w:p w14:paraId="391C5FAB" w14:textId="77777777" w:rsidR="0005389D" w:rsidRDefault="0005389D" w:rsidP="00D73288">
      <w:pPr>
        <w:widowControl w:val="0"/>
        <w:numPr>
          <w:ilvl w:val="1"/>
          <w:numId w:val="7"/>
        </w:numPr>
        <w:tabs>
          <w:tab w:val="left" w:pos="1260"/>
        </w:tabs>
        <w:ind w:left="1260"/>
        <w:jc w:val="both"/>
        <w:rPr>
          <w:rFonts w:ascii="Century Gothic" w:hAnsi="Century Gothic"/>
          <w:b/>
          <w:color w:val="000000"/>
          <w:sz w:val="18"/>
          <w:szCs w:val="18"/>
        </w:rPr>
      </w:pPr>
      <w:r>
        <w:rPr>
          <w:rFonts w:ascii="Century Gothic" w:hAnsi="Century Gothic"/>
          <w:b/>
          <w:color w:val="000000"/>
          <w:sz w:val="18"/>
          <w:szCs w:val="18"/>
        </w:rPr>
        <w:t>Proposal Submission</w:t>
      </w:r>
    </w:p>
    <w:p w14:paraId="108EFEFD" w14:textId="77777777" w:rsidR="0005389D" w:rsidRDefault="0005389D" w:rsidP="0005389D">
      <w:pPr>
        <w:widowControl w:val="0"/>
        <w:tabs>
          <w:tab w:val="left" w:pos="1260"/>
        </w:tabs>
        <w:jc w:val="both"/>
        <w:rPr>
          <w:rFonts w:ascii="Century Gothic" w:hAnsi="Century Gothic"/>
          <w:b/>
          <w:color w:val="000000"/>
          <w:sz w:val="18"/>
          <w:szCs w:val="18"/>
        </w:rPr>
      </w:pPr>
    </w:p>
    <w:p w14:paraId="58D8D78C" w14:textId="5719D438" w:rsidR="00EA40BA" w:rsidRPr="00AE462C" w:rsidRDefault="00EA40BA" w:rsidP="00AE462C">
      <w:pPr>
        <w:widowControl w:val="0"/>
        <w:tabs>
          <w:tab w:val="left" w:pos="1260"/>
        </w:tabs>
        <w:ind w:left="1260"/>
        <w:jc w:val="both"/>
        <w:rPr>
          <w:rFonts w:ascii="Century Gothic" w:hAnsi="Century Gothic"/>
          <w:b/>
          <w:bCs/>
          <w:color w:val="0000FF"/>
          <w:sz w:val="18"/>
          <w:szCs w:val="18"/>
          <w:u w:val="single"/>
        </w:rPr>
      </w:pPr>
      <w:r w:rsidRPr="004D4627">
        <w:rPr>
          <w:rFonts w:ascii="Century Gothic" w:hAnsi="Century Gothic"/>
          <w:b/>
          <w:sz w:val="18"/>
          <w:szCs w:val="18"/>
        </w:rPr>
        <w:t xml:space="preserve">The </w:t>
      </w:r>
      <w:r w:rsidR="00957A08">
        <w:rPr>
          <w:rFonts w:ascii="Century Gothic" w:hAnsi="Century Gothic"/>
          <w:b/>
          <w:sz w:val="18"/>
          <w:szCs w:val="18"/>
        </w:rPr>
        <w:t>Vendor</w:t>
      </w:r>
      <w:r w:rsidRPr="004D4627">
        <w:rPr>
          <w:rFonts w:ascii="Century Gothic" w:hAnsi="Century Gothic"/>
          <w:b/>
          <w:sz w:val="18"/>
          <w:szCs w:val="18"/>
        </w:rPr>
        <w:t xml:space="preserve"> shall submit one (1) email copy of the RFP and all accompanying documents to</w:t>
      </w:r>
      <w:r w:rsidR="006803A8">
        <w:rPr>
          <w:rFonts w:ascii="Century Gothic" w:hAnsi="Century Gothic"/>
          <w:b/>
          <w:sz w:val="18"/>
          <w:szCs w:val="18"/>
        </w:rPr>
        <w:t xml:space="preserve"> </w:t>
      </w:r>
      <w:hyperlink r:id="rId11" w:history="1">
        <w:r w:rsidR="006C74EF" w:rsidRPr="00D97F73">
          <w:rPr>
            <w:rStyle w:val="Hyperlink"/>
            <w:rFonts w:ascii="Century Gothic" w:hAnsi="Century Gothic"/>
            <w:b/>
            <w:bCs/>
            <w:sz w:val="18"/>
            <w:szCs w:val="18"/>
          </w:rPr>
          <w:t>OPPRSOpenEndPrivateInfraSearch2026@Finley-Cook.com</w:t>
        </w:r>
      </w:hyperlink>
      <w:r w:rsidR="006803A8" w:rsidRPr="00D97F73">
        <w:rPr>
          <w:rFonts w:ascii="Century Gothic" w:hAnsi="Century Gothic"/>
          <w:b/>
          <w:bCs/>
          <w:sz w:val="18"/>
          <w:szCs w:val="18"/>
        </w:rPr>
        <w:t>.</w:t>
      </w:r>
      <w:r>
        <w:rPr>
          <w:rFonts w:ascii="Century Gothic" w:hAnsi="Century Gothic"/>
          <w:sz w:val="18"/>
          <w:szCs w:val="18"/>
        </w:rPr>
        <w:t xml:space="preserve"> </w:t>
      </w:r>
    </w:p>
    <w:p w14:paraId="11D1F313" w14:textId="77777777" w:rsidR="00EA40BA" w:rsidRDefault="00EA40BA" w:rsidP="00EA40BA">
      <w:pPr>
        <w:widowControl w:val="0"/>
        <w:tabs>
          <w:tab w:val="left" w:pos="1260"/>
        </w:tabs>
        <w:ind w:left="1260"/>
        <w:jc w:val="both"/>
        <w:rPr>
          <w:rFonts w:ascii="Century Gothic" w:hAnsi="Century Gothic"/>
          <w:sz w:val="18"/>
          <w:szCs w:val="18"/>
        </w:rPr>
      </w:pPr>
    </w:p>
    <w:p w14:paraId="3E66D1E1" w14:textId="1D4CCA7E" w:rsidR="00EA40BA" w:rsidRPr="004608EA" w:rsidRDefault="00957A08" w:rsidP="00EA40BA">
      <w:pPr>
        <w:widowControl w:val="0"/>
        <w:tabs>
          <w:tab w:val="left" w:pos="1260"/>
        </w:tabs>
        <w:ind w:left="1260"/>
        <w:jc w:val="both"/>
        <w:rPr>
          <w:rFonts w:ascii="Century Gothic" w:hAnsi="Century Gothic"/>
          <w:color w:val="000000"/>
          <w:sz w:val="18"/>
          <w:szCs w:val="18"/>
        </w:rPr>
      </w:pPr>
      <w:r>
        <w:rPr>
          <w:rFonts w:ascii="Century Gothic" w:hAnsi="Century Gothic"/>
          <w:sz w:val="18"/>
          <w:szCs w:val="18"/>
        </w:rPr>
        <w:t>Vendor</w:t>
      </w:r>
      <w:r w:rsidR="00EA40BA" w:rsidRPr="001F6C74">
        <w:rPr>
          <w:rFonts w:ascii="Century Gothic" w:hAnsi="Century Gothic"/>
          <w:sz w:val="18"/>
          <w:szCs w:val="18"/>
        </w:rPr>
        <w:t xml:space="preserve"> shall </w:t>
      </w:r>
      <w:r w:rsidR="00EA40BA" w:rsidRPr="004D4627">
        <w:rPr>
          <w:rFonts w:ascii="Century Gothic" w:hAnsi="Century Gothic"/>
          <w:b/>
          <w:sz w:val="18"/>
          <w:szCs w:val="18"/>
        </w:rPr>
        <w:t>also submit</w:t>
      </w:r>
      <w:r w:rsidR="00EA40BA" w:rsidRPr="001F6C74">
        <w:rPr>
          <w:rFonts w:ascii="Century Gothic" w:hAnsi="Century Gothic"/>
          <w:sz w:val="18"/>
          <w:szCs w:val="18"/>
        </w:rPr>
        <w:t xml:space="preserve"> one (1) email copy of the RFP and all accompanying documents </w:t>
      </w:r>
      <w:r w:rsidR="00EA40BA" w:rsidRPr="004D4627">
        <w:rPr>
          <w:rFonts w:ascii="Century Gothic" w:hAnsi="Century Gothic"/>
          <w:b/>
          <w:sz w:val="18"/>
          <w:szCs w:val="18"/>
        </w:rPr>
        <w:t>to our investment consultant</w:t>
      </w:r>
      <w:r w:rsidR="00EA40BA">
        <w:rPr>
          <w:rFonts w:ascii="Century Gothic" w:hAnsi="Century Gothic"/>
          <w:sz w:val="18"/>
          <w:szCs w:val="18"/>
        </w:rPr>
        <w:t xml:space="preserve"> </w:t>
      </w:r>
      <w:r w:rsidR="00EA40BA" w:rsidRPr="00D50D91">
        <w:rPr>
          <w:rFonts w:ascii="Century Gothic" w:hAnsi="Century Gothic"/>
          <w:sz w:val="18"/>
          <w:szCs w:val="18"/>
        </w:rPr>
        <w:t>at</w:t>
      </w:r>
      <w:r w:rsidR="00FC3E0B">
        <w:rPr>
          <w:rFonts w:ascii="Century Gothic" w:hAnsi="Century Gothic"/>
          <w:sz w:val="18"/>
          <w:szCs w:val="18"/>
        </w:rPr>
        <w:t xml:space="preserve"> </w:t>
      </w:r>
      <w:hyperlink r:id="rId12" w:history="1">
        <w:r w:rsidR="006C74EF" w:rsidRPr="002F54D0">
          <w:rPr>
            <w:rStyle w:val="Hyperlink"/>
            <w:rFonts w:ascii="Century Gothic" w:hAnsi="Century Gothic"/>
            <w:b/>
            <w:bCs/>
            <w:sz w:val="18"/>
            <w:szCs w:val="18"/>
            <w:lang w:val="x-none" w:eastAsia="x-none"/>
          </w:rPr>
          <w:t>ACGOPPRSOpenEndPrivateInfraSearch2026@acgnet.com</w:t>
        </w:r>
      </w:hyperlink>
      <w:r w:rsidR="00E7319F" w:rsidRPr="002F54D0">
        <w:rPr>
          <w:rFonts w:ascii="Century Gothic" w:hAnsi="Century Gothic"/>
          <w:sz w:val="18"/>
          <w:szCs w:val="18"/>
        </w:rPr>
        <w:t xml:space="preserve"> </w:t>
      </w:r>
      <w:r w:rsidR="00EA40BA" w:rsidRPr="002F54D0">
        <w:rPr>
          <w:rFonts w:ascii="Century Gothic" w:hAnsi="Century Gothic"/>
          <w:color w:val="000000"/>
          <w:sz w:val="18"/>
          <w:szCs w:val="18"/>
        </w:rPr>
        <w:t>b</w:t>
      </w:r>
      <w:r w:rsidR="00EA40BA" w:rsidRPr="004608EA">
        <w:rPr>
          <w:rFonts w:ascii="Century Gothic" w:hAnsi="Century Gothic"/>
          <w:color w:val="000000"/>
          <w:sz w:val="18"/>
          <w:szCs w:val="18"/>
        </w:rPr>
        <w:t xml:space="preserve">y </w:t>
      </w:r>
      <w:r w:rsidR="00EA40BA" w:rsidRPr="002F54D0">
        <w:rPr>
          <w:rFonts w:ascii="Century Gothic" w:hAnsi="Century Gothic"/>
          <w:b/>
          <w:color w:val="000000"/>
          <w:sz w:val="18"/>
          <w:szCs w:val="18"/>
          <w:u w:val="single"/>
        </w:rPr>
        <w:t xml:space="preserve">4:00 p.m. CT </w:t>
      </w:r>
      <w:r w:rsidR="00EA40BA" w:rsidRPr="00566838">
        <w:rPr>
          <w:rFonts w:ascii="Century Gothic" w:hAnsi="Century Gothic"/>
          <w:b/>
          <w:color w:val="000000"/>
          <w:sz w:val="18"/>
          <w:szCs w:val="18"/>
          <w:u w:val="single"/>
        </w:rPr>
        <w:t xml:space="preserve">on </w:t>
      </w:r>
      <w:r w:rsidR="00E7319F" w:rsidRPr="00566838">
        <w:rPr>
          <w:rFonts w:ascii="Century Gothic" w:hAnsi="Century Gothic"/>
          <w:b/>
          <w:color w:val="000000"/>
          <w:sz w:val="18"/>
          <w:szCs w:val="18"/>
          <w:u w:val="single"/>
        </w:rPr>
        <w:t xml:space="preserve">May </w:t>
      </w:r>
      <w:r w:rsidR="003F2BE1">
        <w:rPr>
          <w:rFonts w:ascii="Century Gothic" w:hAnsi="Century Gothic"/>
          <w:b/>
          <w:color w:val="000000"/>
          <w:sz w:val="18"/>
          <w:szCs w:val="18"/>
          <w:u w:val="single"/>
        </w:rPr>
        <w:t>29</w:t>
      </w:r>
      <w:r w:rsidR="00E7319F" w:rsidRPr="00566838">
        <w:rPr>
          <w:rFonts w:ascii="Century Gothic" w:hAnsi="Century Gothic"/>
          <w:b/>
          <w:color w:val="000000"/>
          <w:sz w:val="18"/>
          <w:szCs w:val="18"/>
          <w:u w:val="single"/>
        </w:rPr>
        <w:t>, 202</w:t>
      </w:r>
      <w:r w:rsidR="00624E62" w:rsidRPr="00566838">
        <w:rPr>
          <w:rFonts w:ascii="Century Gothic" w:hAnsi="Century Gothic"/>
          <w:b/>
          <w:color w:val="000000"/>
          <w:sz w:val="18"/>
          <w:szCs w:val="18"/>
          <w:u w:val="single"/>
        </w:rPr>
        <w:t>6</w:t>
      </w:r>
      <w:r w:rsidR="00EA40BA" w:rsidRPr="004608EA">
        <w:rPr>
          <w:rFonts w:ascii="Century Gothic" w:hAnsi="Century Gothic"/>
          <w:color w:val="000000"/>
          <w:sz w:val="18"/>
          <w:szCs w:val="18"/>
        </w:rPr>
        <w:t>.</w:t>
      </w:r>
      <w:r w:rsidR="007C04C3">
        <w:rPr>
          <w:rFonts w:ascii="Century Gothic" w:hAnsi="Century Gothic"/>
          <w:color w:val="000000"/>
          <w:sz w:val="18"/>
          <w:szCs w:val="18"/>
        </w:rPr>
        <w:t xml:space="preserve">  </w:t>
      </w:r>
      <w:r w:rsidR="007C04C3" w:rsidRPr="00567323">
        <w:rPr>
          <w:rFonts w:ascii="Century Gothic" w:hAnsi="Century Gothic"/>
          <w:b/>
          <w:bCs/>
          <w:color w:val="000000"/>
          <w:sz w:val="18"/>
          <w:szCs w:val="18"/>
        </w:rPr>
        <w:t>In the subject line of the email please include “</w:t>
      </w:r>
      <w:r w:rsidR="007C04C3" w:rsidRPr="002F54D0">
        <w:rPr>
          <w:rFonts w:ascii="Century Gothic" w:hAnsi="Century Gothic"/>
          <w:b/>
          <w:bCs/>
          <w:color w:val="000000"/>
          <w:sz w:val="18"/>
          <w:szCs w:val="18"/>
        </w:rPr>
        <w:t xml:space="preserve">OPPRS Open-End </w:t>
      </w:r>
      <w:r w:rsidR="00F94349" w:rsidRPr="002F54D0">
        <w:rPr>
          <w:rFonts w:ascii="Century Gothic" w:hAnsi="Century Gothic"/>
          <w:b/>
          <w:bCs/>
          <w:color w:val="000000"/>
          <w:sz w:val="18"/>
          <w:szCs w:val="18"/>
        </w:rPr>
        <w:t>Private infrastructure</w:t>
      </w:r>
      <w:r w:rsidR="007C04C3" w:rsidRPr="002F54D0">
        <w:rPr>
          <w:rFonts w:ascii="Century Gothic" w:hAnsi="Century Gothic"/>
          <w:b/>
          <w:bCs/>
          <w:color w:val="000000"/>
          <w:sz w:val="18"/>
          <w:szCs w:val="18"/>
        </w:rPr>
        <w:t xml:space="preserve"> Fund Search 202</w:t>
      </w:r>
      <w:r w:rsidR="00624E62" w:rsidRPr="002F54D0">
        <w:rPr>
          <w:rFonts w:ascii="Century Gothic" w:hAnsi="Century Gothic"/>
          <w:b/>
          <w:bCs/>
          <w:color w:val="000000"/>
          <w:sz w:val="18"/>
          <w:szCs w:val="18"/>
        </w:rPr>
        <w:t>6</w:t>
      </w:r>
      <w:r w:rsidR="007C04C3" w:rsidRPr="002F54D0">
        <w:rPr>
          <w:rFonts w:ascii="Century Gothic" w:hAnsi="Century Gothic"/>
          <w:b/>
          <w:bCs/>
          <w:color w:val="000000"/>
          <w:sz w:val="18"/>
          <w:szCs w:val="18"/>
        </w:rPr>
        <w:t>”.</w:t>
      </w:r>
    </w:p>
    <w:p w14:paraId="098E8480" w14:textId="77777777" w:rsidR="00FB655E" w:rsidRDefault="00FB655E" w:rsidP="0005389D">
      <w:pPr>
        <w:widowControl w:val="0"/>
        <w:tabs>
          <w:tab w:val="left" w:pos="1260"/>
        </w:tabs>
        <w:ind w:left="1260"/>
        <w:jc w:val="both"/>
        <w:rPr>
          <w:rFonts w:ascii="Century Gothic" w:hAnsi="Century Gothic"/>
          <w:sz w:val="18"/>
          <w:szCs w:val="18"/>
        </w:rPr>
      </w:pPr>
    </w:p>
    <w:p w14:paraId="3B7DDB39" w14:textId="77777777" w:rsidR="00640219" w:rsidRPr="009E3872" w:rsidRDefault="00640219" w:rsidP="00DD576F">
      <w:pPr>
        <w:numPr>
          <w:ilvl w:val="0"/>
          <w:numId w:val="22"/>
        </w:numPr>
        <w:tabs>
          <w:tab w:val="left" w:pos="540"/>
        </w:tabs>
        <w:ind w:left="540" w:hanging="540"/>
        <w:rPr>
          <w:rFonts w:ascii="Century Gothic" w:hAnsi="Century Gothic"/>
          <w:b/>
          <w:sz w:val="18"/>
          <w:szCs w:val="18"/>
        </w:rPr>
      </w:pPr>
      <w:r w:rsidRPr="009E3872">
        <w:rPr>
          <w:rFonts w:ascii="Century Gothic" w:hAnsi="Century Gothic"/>
          <w:b/>
          <w:sz w:val="18"/>
          <w:szCs w:val="18"/>
        </w:rPr>
        <w:t>GENERAL TERMS AN</w:t>
      </w:r>
      <w:smartTag w:uri="urn:schemas-microsoft-com:office:smarttags" w:element="PersonName">
        <w:r w:rsidRPr="009E3872">
          <w:rPr>
            <w:rFonts w:ascii="Century Gothic" w:hAnsi="Century Gothic"/>
            <w:b/>
            <w:sz w:val="18"/>
            <w:szCs w:val="18"/>
          </w:rPr>
          <w:t>D</w:t>
        </w:r>
      </w:smartTag>
      <w:r w:rsidRPr="009E3872">
        <w:rPr>
          <w:rFonts w:ascii="Century Gothic" w:hAnsi="Century Gothic"/>
          <w:b/>
          <w:sz w:val="18"/>
          <w:szCs w:val="18"/>
        </w:rPr>
        <w:t xml:space="preserve"> CON</w:t>
      </w:r>
      <w:smartTag w:uri="urn:schemas-microsoft-com:office:smarttags" w:element="PersonName">
        <w:r w:rsidRPr="009E3872">
          <w:rPr>
            <w:rFonts w:ascii="Century Gothic" w:hAnsi="Century Gothic"/>
            <w:b/>
            <w:sz w:val="18"/>
            <w:szCs w:val="18"/>
          </w:rPr>
          <w:t>D</w:t>
        </w:r>
      </w:smartTag>
      <w:r w:rsidRPr="009E3872">
        <w:rPr>
          <w:rFonts w:ascii="Century Gothic" w:hAnsi="Century Gothic"/>
          <w:b/>
          <w:sz w:val="18"/>
          <w:szCs w:val="18"/>
        </w:rPr>
        <w:t>ITIONS</w:t>
      </w:r>
    </w:p>
    <w:p w14:paraId="664FE070"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21621483" w14:textId="77777777" w:rsidR="00640219" w:rsidRPr="00FC354B" w:rsidRDefault="00640219" w:rsidP="00D73288">
      <w:pPr>
        <w:numPr>
          <w:ilvl w:val="0"/>
          <w:numId w:val="8"/>
        </w:numPr>
        <w:tabs>
          <w:tab w:val="left" w:pos="900"/>
        </w:tabs>
        <w:ind w:left="900"/>
        <w:jc w:val="both"/>
        <w:rPr>
          <w:rFonts w:ascii="Century Gothic" w:hAnsi="Century Gothic"/>
          <w:b/>
          <w:sz w:val="18"/>
          <w:szCs w:val="18"/>
        </w:rPr>
      </w:pPr>
      <w:r w:rsidRPr="00FC354B">
        <w:rPr>
          <w:rFonts w:ascii="Century Gothic" w:hAnsi="Century Gothic"/>
          <w:b/>
          <w:sz w:val="18"/>
          <w:szCs w:val="18"/>
        </w:rPr>
        <w:t>A</w:t>
      </w:r>
      <w:r w:rsidR="00904696" w:rsidRPr="00FC354B">
        <w:rPr>
          <w:rFonts w:ascii="Century Gothic" w:hAnsi="Century Gothic"/>
          <w:b/>
          <w:sz w:val="18"/>
          <w:szCs w:val="18"/>
        </w:rPr>
        <w:t>pplicable</w:t>
      </w:r>
      <w:r w:rsidRPr="00FC354B">
        <w:rPr>
          <w:rFonts w:ascii="Century Gothic" w:hAnsi="Century Gothic"/>
          <w:b/>
          <w:sz w:val="18"/>
          <w:szCs w:val="18"/>
        </w:rPr>
        <w:t xml:space="preserve"> L</w:t>
      </w:r>
      <w:r w:rsidR="00904696" w:rsidRPr="00FC354B">
        <w:rPr>
          <w:rFonts w:ascii="Century Gothic" w:hAnsi="Century Gothic"/>
          <w:b/>
          <w:sz w:val="18"/>
          <w:szCs w:val="18"/>
        </w:rPr>
        <w:t>aws and Courts</w:t>
      </w:r>
    </w:p>
    <w:p w14:paraId="4AB9A7AD"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4F6279A1" w14:textId="73F0B893" w:rsidR="00640219" w:rsidRPr="001F6C74" w:rsidRDefault="00640219"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This solicitation and any resulting contract shall be governed in all respects by the laws of the State of Oklahoma, and any litigation with respect thereto shall be brought in the </w:t>
      </w:r>
      <w:smartTag w:uri="urn:schemas-microsoft-com:office:smarttags" w:element="PersonName">
        <w:r w:rsidRPr="001F6C74">
          <w:rPr>
            <w:rFonts w:ascii="Century Gothic" w:hAnsi="Century Gothic"/>
            <w:color w:val="000000"/>
            <w:sz w:val="18"/>
            <w:szCs w:val="18"/>
          </w:rPr>
          <w:t>D</w:t>
        </w:r>
      </w:smartTag>
      <w:r w:rsidRPr="001F6C74">
        <w:rPr>
          <w:rFonts w:ascii="Century Gothic" w:hAnsi="Century Gothic"/>
          <w:color w:val="000000"/>
          <w:sz w:val="18"/>
          <w:szCs w:val="18"/>
        </w:rPr>
        <w:t>istrict Court of O</w:t>
      </w:r>
      <w:r w:rsidR="00B3486F" w:rsidRPr="001F6C74">
        <w:rPr>
          <w:rFonts w:ascii="Century Gothic" w:hAnsi="Century Gothic"/>
          <w:color w:val="000000"/>
          <w:sz w:val="18"/>
          <w:szCs w:val="18"/>
        </w:rPr>
        <w:t xml:space="preserve">klahoma County, Oklahoma.  The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 shall comply with all applicable federal, state and local laws, rules and regulations.</w:t>
      </w:r>
    </w:p>
    <w:p w14:paraId="0FE0F0E7" w14:textId="77777777" w:rsidR="007119C3" w:rsidRPr="001F6C74" w:rsidRDefault="007119C3" w:rsidP="006043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entury Gothic" w:hAnsi="Century Gothic"/>
          <w:b/>
          <w:color w:val="000000"/>
          <w:sz w:val="18"/>
          <w:szCs w:val="18"/>
        </w:rPr>
      </w:pPr>
    </w:p>
    <w:p w14:paraId="43869879" w14:textId="77777777" w:rsidR="00640219" w:rsidRPr="00FC354B" w:rsidRDefault="00640219" w:rsidP="00D73288">
      <w:pPr>
        <w:numPr>
          <w:ilvl w:val="0"/>
          <w:numId w:val="8"/>
        </w:numPr>
        <w:tabs>
          <w:tab w:val="left" w:pos="900"/>
        </w:tabs>
        <w:ind w:left="900"/>
        <w:jc w:val="both"/>
        <w:rPr>
          <w:rFonts w:ascii="Century Gothic" w:hAnsi="Century Gothic"/>
          <w:b/>
          <w:sz w:val="18"/>
          <w:szCs w:val="18"/>
        </w:rPr>
      </w:pPr>
      <w:r w:rsidRPr="00FC354B">
        <w:rPr>
          <w:rFonts w:ascii="Century Gothic" w:hAnsi="Century Gothic"/>
          <w:b/>
          <w:sz w:val="18"/>
          <w:szCs w:val="18"/>
        </w:rPr>
        <w:t>E</w:t>
      </w:r>
      <w:r w:rsidR="00904696" w:rsidRPr="00FC354B">
        <w:rPr>
          <w:rFonts w:ascii="Century Gothic" w:hAnsi="Century Gothic"/>
          <w:b/>
          <w:sz w:val="18"/>
          <w:szCs w:val="18"/>
        </w:rPr>
        <w:t>thics</w:t>
      </w:r>
      <w:r w:rsidRPr="00FC354B">
        <w:rPr>
          <w:rFonts w:ascii="Century Gothic" w:hAnsi="Century Gothic"/>
          <w:b/>
          <w:sz w:val="18"/>
          <w:szCs w:val="18"/>
        </w:rPr>
        <w:t xml:space="preserve"> </w:t>
      </w:r>
      <w:r w:rsidR="00904696" w:rsidRPr="00FC354B">
        <w:rPr>
          <w:rFonts w:ascii="Century Gothic" w:hAnsi="Century Gothic"/>
          <w:b/>
          <w:sz w:val="18"/>
          <w:szCs w:val="18"/>
        </w:rPr>
        <w:t xml:space="preserve">in </w:t>
      </w:r>
      <w:r w:rsidRPr="00FC354B">
        <w:rPr>
          <w:rFonts w:ascii="Century Gothic" w:hAnsi="Century Gothic"/>
          <w:b/>
          <w:sz w:val="18"/>
          <w:szCs w:val="18"/>
        </w:rPr>
        <w:t>P</w:t>
      </w:r>
      <w:r w:rsidR="00904696" w:rsidRPr="00FC354B">
        <w:rPr>
          <w:rFonts w:ascii="Century Gothic" w:hAnsi="Century Gothic"/>
          <w:b/>
          <w:sz w:val="18"/>
          <w:szCs w:val="18"/>
        </w:rPr>
        <w:t>ublic</w:t>
      </w:r>
      <w:r w:rsidRPr="00FC354B">
        <w:rPr>
          <w:rFonts w:ascii="Century Gothic" w:hAnsi="Century Gothic"/>
          <w:b/>
          <w:sz w:val="18"/>
          <w:szCs w:val="18"/>
        </w:rPr>
        <w:t xml:space="preserve"> C</w:t>
      </w:r>
      <w:r w:rsidR="00904696" w:rsidRPr="00FC354B">
        <w:rPr>
          <w:rFonts w:ascii="Century Gothic" w:hAnsi="Century Gothic"/>
          <w:b/>
          <w:sz w:val="18"/>
          <w:szCs w:val="18"/>
        </w:rPr>
        <w:t>ontracting</w:t>
      </w:r>
    </w:p>
    <w:p w14:paraId="1D942989"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580A1C7F" w14:textId="3147547D" w:rsidR="00640219" w:rsidRPr="001F6C74" w:rsidRDefault="00640219"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By submi</w:t>
      </w:r>
      <w:r w:rsidR="00B3486F" w:rsidRPr="001F6C74">
        <w:rPr>
          <w:rFonts w:ascii="Century Gothic" w:hAnsi="Century Gothic"/>
          <w:color w:val="000000"/>
          <w:sz w:val="18"/>
          <w:szCs w:val="18"/>
        </w:rPr>
        <w:t xml:space="preserve">tting their bids or proposals, </w:t>
      </w:r>
      <w:r w:rsidR="00957A08">
        <w:rPr>
          <w:rFonts w:ascii="Century Gothic" w:hAnsi="Century Gothic"/>
          <w:color w:val="000000"/>
          <w:sz w:val="18"/>
          <w:szCs w:val="18"/>
        </w:rPr>
        <w:t>Vendor</w:t>
      </w:r>
      <w:r w:rsidRPr="001F6C74">
        <w:rPr>
          <w:rFonts w:ascii="Century Gothic" w:hAnsi="Century Gothic"/>
          <w:color w:val="000000"/>
          <w:sz w:val="18"/>
          <w:szCs w:val="18"/>
        </w:rPr>
        <w:t>s certify that their bids/proposals are made without collusion or fraud and that they have not offered or received any kickbacks</w:t>
      </w:r>
      <w:r w:rsidR="00B3486F" w:rsidRPr="001F6C74">
        <w:rPr>
          <w:rFonts w:ascii="Century Gothic" w:hAnsi="Century Gothic"/>
          <w:color w:val="000000"/>
          <w:sz w:val="18"/>
          <w:szCs w:val="18"/>
        </w:rPr>
        <w:t xml:space="preserve"> or inducements from any other v</w:t>
      </w:r>
      <w:r w:rsidRPr="001F6C74">
        <w:rPr>
          <w:rFonts w:ascii="Century Gothic" w:hAnsi="Century Gothic"/>
          <w:color w:val="000000"/>
          <w:sz w:val="18"/>
          <w:szCs w:val="18"/>
        </w:rPr>
        <w:t xml:space="preserve">endor, supplier, manufacturer or subcontractor in connection with their bid/proposal, and that they have not conferred on any public employee having official responsibility for this procurement transaction any payment, loan, subscription, advance, deposit of money, services or anything of value, </w:t>
      </w:r>
      <w:r w:rsidR="00387BCF" w:rsidRPr="001F6C74">
        <w:rPr>
          <w:rFonts w:ascii="Century Gothic" w:hAnsi="Century Gothic"/>
          <w:color w:val="000000"/>
          <w:sz w:val="18"/>
          <w:szCs w:val="18"/>
        </w:rPr>
        <w:t>in exchange for procuring this contract</w:t>
      </w:r>
      <w:r w:rsidRPr="001F6C74">
        <w:rPr>
          <w:rFonts w:ascii="Century Gothic" w:hAnsi="Century Gothic"/>
          <w:color w:val="000000"/>
          <w:sz w:val="18"/>
          <w:szCs w:val="18"/>
        </w:rPr>
        <w:t>.</w:t>
      </w:r>
    </w:p>
    <w:p w14:paraId="16F42907"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2FD6B2CF" w14:textId="18810D1D" w:rsidR="00640219" w:rsidRPr="00FC354B" w:rsidRDefault="00640219" w:rsidP="00D73288">
      <w:pPr>
        <w:numPr>
          <w:ilvl w:val="0"/>
          <w:numId w:val="8"/>
        </w:numPr>
        <w:tabs>
          <w:tab w:val="left" w:pos="900"/>
        </w:tabs>
        <w:ind w:left="900"/>
        <w:jc w:val="both"/>
        <w:rPr>
          <w:rFonts w:ascii="Century Gothic" w:hAnsi="Century Gothic"/>
          <w:b/>
          <w:sz w:val="18"/>
          <w:szCs w:val="18"/>
        </w:rPr>
      </w:pPr>
      <w:r w:rsidRPr="00FC354B">
        <w:rPr>
          <w:rFonts w:ascii="Century Gothic" w:hAnsi="Century Gothic"/>
          <w:b/>
          <w:sz w:val="18"/>
          <w:szCs w:val="18"/>
        </w:rPr>
        <w:t>Q</w:t>
      </w:r>
      <w:r w:rsidR="00904696" w:rsidRPr="00FC354B">
        <w:rPr>
          <w:rFonts w:ascii="Century Gothic" w:hAnsi="Century Gothic"/>
          <w:b/>
          <w:sz w:val="18"/>
          <w:szCs w:val="18"/>
        </w:rPr>
        <w:t xml:space="preserve">ualifications of </w:t>
      </w:r>
      <w:r w:rsidR="00957A08">
        <w:rPr>
          <w:rFonts w:ascii="Century Gothic" w:hAnsi="Century Gothic"/>
          <w:b/>
          <w:sz w:val="18"/>
          <w:szCs w:val="18"/>
        </w:rPr>
        <w:t>Vendor</w:t>
      </w:r>
      <w:r w:rsidR="00904696" w:rsidRPr="00FC354B">
        <w:rPr>
          <w:rFonts w:ascii="Century Gothic" w:hAnsi="Century Gothic"/>
          <w:b/>
          <w:sz w:val="18"/>
          <w:szCs w:val="18"/>
        </w:rPr>
        <w:t>s</w:t>
      </w:r>
      <w:r w:rsidRPr="00FC354B">
        <w:rPr>
          <w:rFonts w:ascii="Century Gothic" w:hAnsi="Century Gothic"/>
          <w:b/>
          <w:sz w:val="18"/>
          <w:szCs w:val="18"/>
        </w:rPr>
        <w:t xml:space="preserve"> </w:t>
      </w:r>
    </w:p>
    <w:p w14:paraId="5A966AB1"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5787EAAE" w14:textId="5E5A1B92" w:rsidR="00640219" w:rsidRPr="001F6C74" w:rsidRDefault="00640219" w:rsidP="00FC354B">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OP</w:t>
      </w:r>
      <w:r w:rsidR="001E7AE4" w:rsidRPr="001F6C74">
        <w:rPr>
          <w:rFonts w:ascii="Century Gothic" w:hAnsi="Century Gothic"/>
          <w:color w:val="000000"/>
          <w:sz w:val="18"/>
          <w:szCs w:val="18"/>
        </w:rPr>
        <w:t>PR</w:t>
      </w:r>
      <w:r w:rsidRPr="001F6C74">
        <w:rPr>
          <w:rFonts w:ascii="Century Gothic" w:hAnsi="Century Gothic"/>
          <w:color w:val="000000"/>
          <w:sz w:val="18"/>
          <w:szCs w:val="18"/>
        </w:rPr>
        <w:t>S may make such reasonable investigations as deemed proper and necessary t</w:t>
      </w:r>
      <w:r w:rsidR="00B3486F" w:rsidRPr="001F6C74">
        <w:rPr>
          <w:rFonts w:ascii="Century Gothic" w:hAnsi="Century Gothic"/>
          <w:color w:val="000000"/>
          <w:sz w:val="18"/>
          <w:szCs w:val="18"/>
        </w:rPr>
        <w:t xml:space="preserve">o determine the ability of the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 to perform the services</w:t>
      </w:r>
      <w:r w:rsidR="001E7AE4" w:rsidRPr="001F6C74">
        <w:rPr>
          <w:rFonts w:ascii="Century Gothic" w:hAnsi="Century Gothic"/>
          <w:color w:val="000000"/>
          <w:sz w:val="18"/>
          <w:szCs w:val="18"/>
        </w:rPr>
        <w:t xml:space="preserve"> </w:t>
      </w:r>
      <w:r w:rsidR="00B3486F" w:rsidRPr="001F6C74">
        <w:rPr>
          <w:rFonts w:ascii="Century Gothic" w:hAnsi="Century Gothic"/>
          <w:color w:val="000000"/>
          <w:sz w:val="18"/>
          <w:szCs w:val="18"/>
        </w:rPr>
        <w:t xml:space="preserve">and the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 shall furnish to OP</w:t>
      </w:r>
      <w:r w:rsidR="001E7AE4" w:rsidRPr="001F6C74">
        <w:rPr>
          <w:rFonts w:ascii="Century Gothic" w:hAnsi="Century Gothic"/>
          <w:color w:val="000000"/>
          <w:sz w:val="18"/>
          <w:szCs w:val="18"/>
        </w:rPr>
        <w:t>P</w:t>
      </w:r>
      <w:r w:rsidRPr="001F6C74">
        <w:rPr>
          <w:rFonts w:ascii="Century Gothic" w:hAnsi="Century Gothic"/>
          <w:color w:val="000000"/>
          <w:sz w:val="18"/>
          <w:szCs w:val="18"/>
        </w:rPr>
        <w:t xml:space="preserve">RS all such information and data for this purpose as may be requested. </w:t>
      </w:r>
      <w:r w:rsidR="00BC4FEC" w:rsidRPr="001F6C74">
        <w:rPr>
          <w:rFonts w:ascii="Century Gothic" w:hAnsi="Century Gothic"/>
          <w:color w:val="000000"/>
          <w:sz w:val="18"/>
          <w:szCs w:val="18"/>
        </w:rPr>
        <w:t xml:space="preserve"> </w:t>
      </w:r>
      <w:r w:rsidRPr="001F6C74">
        <w:rPr>
          <w:rFonts w:ascii="Century Gothic" w:hAnsi="Century Gothic"/>
          <w:color w:val="000000"/>
          <w:sz w:val="18"/>
          <w:szCs w:val="18"/>
        </w:rPr>
        <w:t>OP</w:t>
      </w:r>
      <w:r w:rsidR="001E7AE4" w:rsidRPr="001F6C74">
        <w:rPr>
          <w:rFonts w:ascii="Century Gothic" w:hAnsi="Century Gothic"/>
          <w:color w:val="000000"/>
          <w:sz w:val="18"/>
          <w:szCs w:val="18"/>
        </w:rPr>
        <w:t>P</w:t>
      </w:r>
      <w:r w:rsidRPr="001F6C74">
        <w:rPr>
          <w:rFonts w:ascii="Century Gothic" w:hAnsi="Century Gothic"/>
          <w:color w:val="000000"/>
          <w:sz w:val="18"/>
          <w:szCs w:val="18"/>
        </w:rPr>
        <w:t>RS res</w:t>
      </w:r>
      <w:r w:rsidR="00B3486F" w:rsidRPr="001F6C74">
        <w:rPr>
          <w:rFonts w:ascii="Century Gothic" w:hAnsi="Century Gothic"/>
          <w:color w:val="000000"/>
          <w:sz w:val="18"/>
          <w:szCs w:val="18"/>
        </w:rPr>
        <w:t xml:space="preserve">erves the right to inspect the </w:t>
      </w:r>
      <w:r w:rsidR="00957A08">
        <w:rPr>
          <w:rFonts w:ascii="Century Gothic" w:hAnsi="Century Gothic"/>
          <w:color w:val="000000"/>
          <w:sz w:val="18"/>
          <w:szCs w:val="18"/>
        </w:rPr>
        <w:t>Vendor</w:t>
      </w:r>
      <w:r w:rsidRPr="001F6C74">
        <w:rPr>
          <w:rFonts w:ascii="Century Gothic" w:hAnsi="Century Gothic"/>
          <w:color w:val="000000"/>
          <w:sz w:val="18"/>
          <w:szCs w:val="18"/>
        </w:rPr>
        <w:t>’s physical facilities prior to award to s</w:t>
      </w:r>
      <w:r w:rsidR="00B3486F" w:rsidRPr="001F6C74">
        <w:rPr>
          <w:rFonts w:ascii="Century Gothic" w:hAnsi="Century Gothic"/>
          <w:color w:val="000000"/>
          <w:sz w:val="18"/>
          <w:szCs w:val="18"/>
        </w:rPr>
        <w:t xml:space="preserve">atisfy questions regarding the </w:t>
      </w:r>
      <w:r w:rsidR="00957A08">
        <w:rPr>
          <w:rFonts w:ascii="Century Gothic" w:hAnsi="Century Gothic"/>
          <w:color w:val="000000"/>
          <w:sz w:val="18"/>
          <w:szCs w:val="18"/>
        </w:rPr>
        <w:t>Vendor</w:t>
      </w:r>
      <w:r w:rsidRPr="001F6C74">
        <w:rPr>
          <w:rFonts w:ascii="Century Gothic" w:hAnsi="Century Gothic"/>
          <w:color w:val="000000"/>
          <w:sz w:val="18"/>
          <w:szCs w:val="18"/>
        </w:rPr>
        <w:t>’s capabilities.  OP</w:t>
      </w:r>
      <w:r w:rsidR="001E7AE4" w:rsidRPr="001F6C74">
        <w:rPr>
          <w:rFonts w:ascii="Century Gothic" w:hAnsi="Century Gothic"/>
          <w:color w:val="000000"/>
          <w:sz w:val="18"/>
          <w:szCs w:val="18"/>
        </w:rPr>
        <w:t>P</w:t>
      </w:r>
      <w:r w:rsidRPr="001F6C74">
        <w:rPr>
          <w:rFonts w:ascii="Century Gothic" w:hAnsi="Century Gothic"/>
          <w:color w:val="000000"/>
          <w:sz w:val="18"/>
          <w:szCs w:val="18"/>
        </w:rPr>
        <w:t xml:space="preserve">RS further reserves the right to reject any proposal if the evidence submitted </w:t>
      </w:r>
      <w:r w:rsidR="00B3486F" w:rsidRPr="001F6C74">
        <w:rPr>
          <w:rFonts w:ascii="Century Gothic" w:hAnsi="Century Gothic"/>
          <w:color w:val="000000"/>
          <w:sz w:val="18"/>
          <w:szCs w:val="18"/>
        </w:rPr>
        <w:t xml:space="preserve">by, or investigations of such </w:t>
      </w:r>
      <w:r w:rsidR="00957A08">
        <w:rPr>
          <w:rFonts w:ascii="Century Gothic" w:hAnsi="Century Gothic"/>
          <w:color w:val="000000"/>
          <w:sz w:val="18"/>
          <w:szCs w:val="18"/>
        </w:rPr>
        <w:t>Vendor</w:t>
      </w:r>
      <w:r w:rsidR="00B3486F" w:rsidRPr="001F6C74">
        <w:rPr>
          <w:rFonts w:ascii="Century Gothic" w:hAnsi="Century Gothic"/>
          <w:color w:val="000000"/>
          <w:sz w:val="18"/>
          <w:szCs w:val="18"/>
        </w:rPr>
        <w:t xml:space="preserve"> show that the v</w:t>
      </w:r>
      <w:r w:rsidR="008C4FB1" w:rsidRPr="001F6C74">
        <w:rPr>
          <w:rFonts w:ascii="Century Gothic" w:hAnsi="Century Gothic"/>
          <w:color w:val="000000"/>
          <w:sz w:val="18"/>
          <w:szCs w:val="18"/>
        </w:rPr>
        <w:t>endor</w:t>
      </w:r>
      <w:r w:rsidRPr="001F6C74">
        <w:rPr>
          <w:rFonts w:ascii="Century Gothic" w:hAnsi="Century Gothic"/>
          <w:color w:val="000000"/>
          <w:sz w:val="18"/>
          <w:szCs w:val="18"/>
        </w:rPr>
        <w:t xml:space="preserve"> is</w:t>
      </w:r>
      <w:r w:rsidR="008C4FB1" w:rsidRPr="001F6C74">
        <w:rPr>
          <w:rFonts w:ascii="Century Gothic" w:hAnsi="Century Gothic"/>
          <w:color w:val="000000"/>
          <w:sz w:val="18"/>
          <w:szCs w:val="18"/>
        </w:rPr>
        <w:t xml:space="preserve"> not</w:t>
      </w:r>
      <w:r w:rsidRPr="001F6C74">
        <w:rPr>
          <w:rFonts w:ascii="Century Gothic" w:hAnsi="Century Gothic"/>
          <w:color w:val="000000"/>
          <w:sz w:val="18"/>
          <w:szCs w:val="18"/>
        </w:rPr>
        <w:t xml:space="preserve"> properly qualified to carry out the obligations of the contract and to provide the </w:t>
      </w:r>
      <w:r w:rsidR="003E1D55" w:rsidRPr="001F6C74">
        <w:rPr>
          <w:rFonts w:ascii="Century Gothic" w:hAnsi="Century Gothic"/>
          <w:color w:val="000000"/>
          <w:sz w:val="18"/>
          <w:szCs w:val="18"/>
        </w:rPr>
        <w:t xml:space="preserve">services </w:t>
      </w:r>
      <w:r w:rsidRPr="001F6C74">
        <w:rPr>
          <w:rFonts w:ascii="Century Gothic" w:hAnsi="Century Gothic"/>
          <w:color w:val="000000"/>
          <w:sz w:val="18"/>
          <w:szCs w:val="18"/>
        </w:rPr>
        <w:t>contemplated therein.</w:t>
      </w:r>
    </w:p>
    <w:p w14:paraId="14430203" w14:textId="77777777" w:rsidR="006539C2" w:rsidRDefault="006539C2"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entury Gothic" w:hAnsi="Century Gothic"/>
          <w:b/>
          <w:color w:val="000000"/>
          <w:sz w:val="18"/>
          <w:szCs w:val="18"/>
        </w:rPr>
      </w:pPr>
    </w:p>
    <w:p w14:paraId="69B0D6AC" w14:textId="77777777" w:rsidR="00640219" w:rsidRPr="00360949" w:rsidRDefault="00640219" w:rsidP="00D73288">
      <w:pPr>
        <w:numPr>
          <w:ilvl w:val="0"/>
          <w:numId w:val="8"/>
        </w:numPr>
        <w:tabs>
          <w:tab w:val="left" w:pos="900"/>
        </w:tabs>
        <w:ind w:left="900"/>
        <w:jc w:val="both"/>
        <w:rPr>
          <w:rFonts w:ascii="Century Gothic" w:hAnsi="Century Gothic"/>
          <w:b/>
          <w:sz w:val="18"/>
          <w:szCs w:val="18"/>
        </w:rPr>
      </w:pPr>
      <w:r w:rsidRPr="00360949">
        <w:rPr>
          <w:rFonts w:ascii="Century Gothic" w:hAnsi="Century Gothic"/>
          <w:b/>
          <w:sz w:val="18"/>
          <w:szCs w:val="18"/>
        </w:rPr>
        <w:lastRenderedPageBreak/>
        <w:t>B</w:t>
      </w:r>
      <w:r w:rsidR="00904696" w:rsidRPr="00360949">
        <w:rPr>
          <w:rFonts w:ascii="Century Gothic" w:hAnsi="Century Gothic"/>
          <w:b/>
          <w:sz w:val="18"/>
          <w:szCs w:val="18"/>
        </w:rPr>
        <w:t>usiness</w:t>
      </w:r>
      <w:r w:rsidRPr="00360949">
        <w:rPr>
          <w:rFonts w:ascii="Century Gothic" w:hAnsi="Century Gothic"/>
          <w:b/>
          <w:sz w:val="18"/>
          <w:szCs w:val="18"/>
        </w:rPr>
        <w:t xml:space="preserve"> C</w:t>
      </w:r>
      <w:r w:rsidR="00904696" w:rsidRPr="00360949">
        <w:rPr>
          <w:rFonts w:ascii="Century Gothic" w:hAnsi="Century Gothic"/>
          <w:b/>
          <w:sz w:val="18"/>
          <w:szCs w:val="18"/>
        </w:rPr>
        <w:t>ontinuity</w:t>
      </w:r>
    </w:p>
    <w:p w14:paraId="40287D6B" w14:textId="77777777" w:rsidR="00640219" w:rsidRPr="001F6C74" w:rsidRDefault="00640219"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6C605227" w14:textId="6A5C1713" w:rsidR="00640219" w:rsidRPr="001F6C74" w:rsidRDefault="00B3486F" w:rsidP="00360949">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The </w:t>
      </w:r>
      <w:r w:rsidR="00957A08">
        <w:rPr>
          <w:rFonts w:ascii="Century Gothic" w:hAnsi="Century Gothic"/>
          <w:color w:val="000000"/>
          <w:sz w:val="18"/>
          <w:szCs w:val="18"/>
        </w:rPr>
        <w:t>Vendor</w:t>
      </w:r>
      <w:r w:rsidR="00640219" w:rsidRPr="001F6C74">
        <w:rPr>
          <w:rFonts w:ascii="Century Gothic" w:hAnsi="Century Gothic"/>
          <w:color w:val="000000"/>
          <w:sz w:val="18"/>
          <w:szCs w:val="18"/>
        </w:rPr>
        <w:t xml:space="preserve"> must indicate any recent or anticipated changes in </w:t>
      </w:r>
      <w:r w:rsidR="00387BCF" w:rsidRPr="001F6C74">
        <w:rPr>
          <w:rFonts w:ascii="Century Gothic" w:hAnsi="Century Gothic"/>
          <w:color w:val="000000"/>
          <w:sz w:val="18"/>
          <w:szCs w:val="18"/>
        </w:rPr>
        <w:t xml:space="preserve">its </w:t>
      </w:r>
      <w:r w:rsidR="00640219" w:rsidRPr="001F6C74">
        <w:rPr>
          <w:rFonts w:ascii="Century Gothic" w:hAnsi="Century Gothic"/>
          <w:color w:val="000000"/>
          <w:sz w:val="18"/>
          <w:szCs w:val="18"/>
        </w:rPr>
        <w:t>corporate structure such as mergers, acquisitions, new venture c</w:t>
      </w:r>
      <w:r w:rsidRPr="001F6C74">
        <w:rPr>
          <w:rFonts w:ascii="Century Gothic" w:hAnsi="Century Gothic"/>
          <w:color w:val="000000"/>
          <w:sz w:val="18"/>
          <w:szCs w:val="18"/>
        </w:rPr>
        <w:t xml:space="preserve">apital, stock issue, etc.  The </w:t>
      </w:r>
      <w:r w:rsidR="00957A08">
        <w:rPr>
          <w:rFonts w:ascii="Century Gothic" w:hAnsi="Century Gothic"/>
          <w:color w:val="000000"/>
          <w:sz w:val="18"/>
          <w:szCs w:val="18"/>
        </w:rPr>
        <w:t>Vendor</w:t>
      </w:r>
      <w:r w:rsidR="00640219" w:rsidRPr="001F6C74">
        <w:rPr>
          <w:rFonts w:ascii="Century Gothic" w:hAnsi="Century Gothic"/>
          <w:color w:val="000000"/>
          <w:sz w:val="18"/>
          <w:szCs w:val="18"/>
        </w:rPr>
        <w:t xml:space="preserve"> agrees to present to OP</w:t>
      </w:r>
      <w:r w:rsidR="006F0435" w:rsidRPr="001F6C74">
        <w:rPr>
          <w:rFonts w:ascii="Century Gothic" w:hAnsi="Century Gothic"/>
          <w:color w:val="000000"/>
          <w:sz w:val="18"/>
          <w:szCs w:val="18"/>
        </w:rPr>
        <w:t>P</w:t>
      </w:r>
      <w:r w:rsidR="00640219" w:rsidRPr="001F6C74">
        <w:rPr>
          <w:rFonts w:ascii="Century Gothic" w:hAnsi="Century Gothic"/>
          <w:color w:val="000000"/>
          <w:sz w:val="18"/>
          <w:szCs w:val="18"/>
        </w:rPr>
        <w:t>RS a business continuation plan for this program in the event of natural or other disaster.</w:t>
      </w:r>
    </w:p>
    <w:p w14:paraId="463C8BAB" w14:textId="77777777" w:rsidR="002A5347" w:rsidRPr="001F6C74" w:rsidRDefault="002A5347"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1BC6EF5F" w14:textId="77777777" w:rsidR="00640219" w:rsidRPr="00360949" w:rsidRDefault="00640219" w:rsidP="00D73288">
      <w:pPr>
        <w:numPr>
          <w:ilvl w:val="0"/>
          <w:numId w:val="8"/>
        </w:numPr>
        <w:tabs>
          <w:tab w:val="left" w:pos="900"/>
        </w:tabs>
        <w:ind w:left="900"/>
        <w:jc w:val="both"/>
        <w:rPr>
          <w:rFonts w:ascii="Century Gothic" w:hAnsi="Century Gothic"/>
          <w:b/>
          <w:sz w:val="18"/>
          <w:szCs w:val="18"/>
        </w:rPr>
      </w:pPr>
      <w:r w:rsidRPr="00360949">
        <w:rPr>
          <w:rFonts w:ascii="Century Gothic" w:hAnsi="Century Gothic"/>
          <w:b/>
          <w:sz w:val="18"/>
          <w:szCs w:val="18"/>
        </w:rPr>
        <w:t>A</w:t>
      </w:r>
      <w:r w:rsidR="00904696" w:rsidRPr="00360949">
        <w:rPr>
          <w:rFonts w:ascii="Century Gothic" w:hAnsi="Century Gothic"/>
          <w:b/>
          <w:sz w:val="18"/>
          <w:szCs w:val="18"/>
        </w:rPr>
        <w:t>ssignment of Contract</w:t>
      </w:r>
    </w:p>
    <w:p w14:paraId="39D9D798" w14:textId="77777777" w:rsidR="00640219" w:rsidRPr="001F6C74" w:rsidRDefault="00640219" w:rsidP="00360949">
      <w:pPr>
        <w:widowControl w:val="0"/>
        <w:jc w:val="both"/>
        <w:rPr>
          <w:rFonts w:ascii="Century Gothic" w:hAnsi="Century Gothic"/>
          <w:color w:val="000000"/>
          <w:sz w:val="18"/>
          <w:szCs w:val="18"/>
        </w:rPr>
      </w:pPr>
    </w:p>
    <w:p w14:paraId="7530B204" w14:textId="72184410" w:rsidR="00640219" w:rsidRPr="001F6C74" w:rsidRDefault="00640219" w:rsidP="00360949">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A contract </w:t>
      </w:r>
      <w:r w:rsidR="00B3486F" w:rsidRPr="001F6C74">
        <w:rPr>
          <w:rFonts w:ascii="Century Gothic" w:hAnsi="Century Gothic"/>
          <w:color w:val="000000"/>
          <w:sz w:val="18"/>
          <w:szCs w:val="18"/>
        </w:rPr>
        <w:t xml:space="preserve">shall not be assignable by the </w:t>
      </w:r>
      <w:r w:rsidR="00957A08">
        <w:rPr>
          <w:rFonts w:ascii="Century Gothic" w:hAnsi="Century Gothic"/>
          <w:color w:val="000000"/>
          <w:sz w:val="18"/>
          <w:szCs w:val="18"/>
        </w:rPr>
        <w:t>Vendor</w:t>
      </w:r>
      <w:r w:rsidRPr="001F6C74">
        <w:rPr>
          <w:rFonts w:ascii="Century Gothic" w:hAnsi="Century Gothic"/>
          <w:color w:val="000000"/>
          <w:sz w:val="18"/>
          <w:szCs w:val="18"/>
        </w:rPr>
        <w:t xml:space="preserve"> in whole or in part without the written consent of OP</w:t>
      </w:r>
      <w:r w:rsidR="006F0435" w:rsidRPr="001F6C74">
        <w:rPr>
          <w:rFonts w:ascii="Century Gothic" w:hAnsi="Century Gothic"/>
          <w:color w:val="000000"/>
          <w:sz w:val="18"/>
          <w:szCs w:val="18"/>
        </w:rPr>
        <w:t>P</w:t>
      </w:r>
      <w:r w:rsidRPr="001F6C74">
        <w:rPr>
          <w:rFonts w:ascii="Century Gothic" w:hAnsi="Century Gothic"/>
          <w:color w:val="000000"/>
          <w:sz w:val="18"/>
          <w:szCs w:val="18"/>
        </w:rPr>
        <w:t>RS.</w:t>
      </w:r>
    </w:p>
    <w:p w14:paraId="682A2E73" w14:textId="77777777" w:rsidR="00640219" w:rsidRPr="001F6C74" w:rsidRDefault="00640219" w:rsidP="00360949">
      <w:pPr>
        <w:widowControl w:val="0"/>
        <w:jc w:val="both"/>
        <w:rPr>
          <w:rFonts w:ascii="Century Gothic" w:hAnsi="Century Gothic"/>
          <w:color w:val="000000"/>
          <w:sz w:val="18"/>
          <w:szCs w:val="18"/>
        </w:rPr>
      </w:pPr>
    </w:p>
    <w:p w14:paraId="3544DA4E" w14:textId="77777777" w:rsidR="006539C2" w:rsidRPr="00360949" w:rsidRDefault="006539C2" w:rsidP="00D73288">
      <w:pPr>
        <w:numPr>
          <w:ilvl w:val="0"/>
          <w:numId w:val="8"/>
        </w:numPr>
        <w:tabs>
          <w:tab w:val="left" w:pos="900"/>
        </w:tabs>
        <w:ind w:left="900"/>
        <w:jc w:val="both"/>
        <w:rPr>
          <w:rFonts w:ascii="Century Gothic" w:hAnsi="Century Gothic"/>
          <w:b/>
          <w:sz w:val="18"/>
          <w:szCs w:val="18"/>
        </w:rPr>
      </w:pPr>
      <w:r w:rsidRPr="00360949">
        <w:rPr>
          <w:rFonts w:ascii="Century Gothic" w:hAnsi="Century Gothic"/>
          <w:b/>
          <w:sz w:val="18"/>
          <w:szCs w:val="18"/>
        </w:rPr>
        <w:t>Period of Contract</w:t>
      </w:r>
    </w:p>
    <w:p w14:paraId="2D77A4B9" w14:textId="77777777" w:rsidR="006539C2" w:rsidRPr="001F6C74" w:rsidRDefault="006539C2" w:rsidP="006D2A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61F7247F" w14:textId="77777777" w:rsidR="00B70B41" w:rsidRPr="001F6C74" w:rsidRDefault="00B70B41" w:rsidP="00B70B41">
      <w:pPr>
        <w:widowControl w:val="0"/>
        <w:ind w:left="900"/>
        <w:jc w:val="both"/>
        <w:rPr>
          <w:rFonts w:ascii="Century Gothic" w:hAnsi="Century Gothic"/>
          <w:color w:val="000000"/>
          <w:sz w:val="18"/>
          <w:szCs w:val="18"/>
        </w:rPr>
      </w:pPr>
      <w:r w:rsidRPr="00291FE1">
        <w:rPr>
          <w:rFonts w:ascii="Century Gothic" w:hAnsi="Century Gothic"/>
          <w:color w:val="000000"/>
          <w:sz w:val="18"/>
          <w:szCs w:val="18"/>
        </w:rPr>
        <w:t>It is anticipated the initial contract shall be for a 12</w:t>
      </w:r>
      <w:r w:rsidR="007D3CB9">
        <w:rPr>
          <w:rFonts w:ascii="Century Gothic" w:hAnsi="Century Gothic"/>
          <w:color w:val="000000"/>
          <w:sz w:val="18"/>
          <w:szCs w:val="18"/>
        </w:rPr>
        <w:t>-</w:t>
      </w:r>
      <w:r w:rsidRPr="00291FE1">
        <w:rPr>
          <w:rFonts w:ascii="Century Gothic" w:hAnsi="Century Gothic"/>
          <w:color w:val="000000"/>
          <w:sz w:val="18"/>
          <w:szCs w:val="18"/>
        </w:rPr>
        <w:t xml:space="preserve">month period </w:t>
      </w:r>
      <w:r w:rsidR="008607B4">
        <w:rPr>
          <w:rFonts w:ascii="Century Gothic" w:hAnsi="Century Gothic"/>
          <w:color w:val="000000"/>
          <w:sz w:val="18"/>
          <w:szCs w:val="18"/>
        </w:rPr>
        <w:t xml:space="preserve">and </w:t>
      </w:r>
      <w:r w:rsidRPr="00291FE1">
        <w:rPr>
          <w:rFonts w:ascii="Century Gothic" w:hAnsi="Century Gothic"/>
          <w:color w:val="000000"/>
          <w:sz w:val="18"/>
          <w:szCs w:val="18"/>
        </w:rPr>
        <w:t xml:space="preserve">may be renewed by the Board annually.  The Board reserves the right to terminate the contract upon 30 </w:t>
      </w:r>
      <w:proofErr w:type="spellStart"/>
      <w:r w:rsidRPr="00291FE1">
        <w:rPr>
          <w:rFonts w:ascii="Century Gothic" w:hAnsi="Century Gothic"/>
          <w:color w:val="000000"/>
          <w:sz w:val="18"/>
          <w:szCs w:val="18"/>
        </w:rPr>
        <w:t>days notice</w:t>
      </w:r>
      <w:proofErr w:type="spellEnd"/>
      <w:r w:rsidRPr="00291FE1">
        <w:rPr>
          <w:rFonts w:ascii="Century Gothic" w:hAnsi="Century Gothic"/>
          <w:color w:val="000000"/>
          <w:sz w:val="18"/>
          <w:szCs w:val="18"/>
        </w:rPr>
        <w:t>, with or without cause.</w:t>
      </w:r>
    </w:p>
    <w:p w14:paraId="61400D6D" w14:textId="77777777" w:rsidR="00B70B41" w:rsidRPr="001F6C74" w:rsidRDefault="00B70B41" w:rsidP="00B70B41">
      <w:pPr>
        <w:widowControl w:val="0"/>
        <w:ind w:left="900"/>
        <w:jc w:val="both"/>
        <w:rPr>
          <w:rFonts w:ascii="Century Gothic" w:hAnsi="Century Gothic"/>
          <w:color w:val="000000"/>
          <w:sz w:val="18"/>
          <w:szCs w:val="18"/>
        </w:rPr>
      </w:pPr>
    </w:p>
    <w:p w14:paraId="71500103" w14:textId="77777777" w:rsidR="00B70B41" w:rsidRPr="001F6C74" w:rsidRDefault="00B70B41" w:rsidP="00B70B41">
      <w:pPr>
        <w:widowControl w:val="0"/>
        <w:ind w:left="900"/>
        <w:jc w:val="both"/>
        <w:rPr>
          <w:rFonts w:ascii="Century Gothic" w:hAnsi="Century Gothic"/>
          <w:color w:val="000000"/>
          <w:sz w:val="18"/>
          <w:szCs w:val="18"/>
        </w:rPr>
      </w:pPr>
      <w:r w:rsidRPr="001F6C74">
        <w:rPr>
          <w:rFonts w:ascii="Century Gothic" w:hAnsi="Century Gothic"/>
          <w:color w:val="000000"/>
          <w:sz w:val="18"/>
          <w:szCs w:val="18"/>
        </w:rPr>
        <w:t xml:space="preserve">The process of evaluating the proposals and conducting any subsequent interviews may extend </w:t>
      </w:r>
      <w:r>
        <w:rPr>
          <w:rFonts w:ascii="Century Gothic" w:hAnsi="Century Gothic"/>
          <w:color w:val="000000"/>
          <w:sz w:val="18"/>
          <w:szCs w:val="18"/>
        </w:rPr>
        <w:t>2</w:t>
      </w:r>
      <w:r w:rsidRPr="001F6C74">
        <w:rPr>
          <w:rFonts w:ascii="Century Gothic" w:hAnsi="Century Gothic"/>
          <w:color w:val="000000"/>
          <w:sz w:val="18"/>
          <w:szCs w:val="18"/>
        </w:rPr>
        <w:t xml:space="preserve"> to </w:t>
      </w:r>
      <w:r w:rsidR="008607B4">
        <w:rPr>
          <w:rFonts w:ascii="Century Gothic" w:hAnsi="Century Gothic"/>
          <w:color w:val="000000"/>
          <w:sz w:val="18"/>
          <w:szCs w:val="18"/>
        </w:rPr>
        <w:t>4</w:t>
      </w:r>
      <w:r w:rsidRPr="001F6C74">
        <w:rPr>
          <w:rFonts w:ascii="Century Gothic" w:hAnsi="Century Gothic"/>
          <w:color w:val="000000"/>
          <w:sz w:val="18"/>
          <w:szCs w:val="18"/>
        </w:rPr>
        <w:t xml:space="preserve"> months following the proposal deadline.  All vendors who have submitted a proposal will be notified of the Board's decision in writing after the final selection has been made.  This notice of final selection may be the only communication between OPPRS and the vendors.</w:t>
      </w:r>
    </w:p>
    <w:p w14:paraId="2543B7F1" w14:textId="77777777" w:rsidR="006043C7" w:rsidRPr="001F6C74" w:rsidRDefault="006043C7" w:rsidP="00B70B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entury Gothic" w:hAnsi="Century Gothic"/>
          <w:color w:val="000000"/>
          <w:sz w:val="18"/>
          <w:szCs w:val="18"/>
        </w:rPr>
      </w:pPr>
    </w:p>
    <w:p w14:paraId="31F4691A" w14:textId="77777777" w:rsidR="00B506B0" w:rsidRPr="001F6C74" w:rsidRDefault="00B506B0" w:rsidP="00D73288">
      <w:pPr>
        <w:numPr>
          <w:ilvl w:val="0"/>
          <w:numId w:val="8"/>
        </w:numPr>
        <w:tabs>
          <w:tab w:val="left" w:pos="900"/>
        </w:tabs>
        <w:ind w:left="900"/>
        <w:jc w:val="both"/>
        <w:rPr>
          <w:rFonts w:ascii="Century Gothic" w:hAnsi="Century Gothic"/>
          <w:b/>
          <w:sz w:val="18"/>
          <w:szCs w:val="18"/>
        </w:rPr>
      </w:pPr>
      <w:r w:rsidRPr="001F6C74">
        <w:rPr>
          <w:rFonts w:ascii="Century Gothic" w:hAnsi="Century Gothic"/>
          <w:b/>
          <w:sz w:val="18"/>
          <w:szCs w:val="18"/>
        </w:rPr>
        <w:t>Limitation of Liability, Hold Harmless Clauses &amp; Indemnity</w:t>
      </w:r>
    </w:p>
    <w:p w14:paraId="0870C80A" w14:textId="77777777" w:rsidR="00B506B0" w:rsidRPr="001F6C74" w:rsidRDefault="00B506B0" w:rsidP="006D2AEC">
      <w:pPr>
        <w:jc w:val="both"/>
        <w:rPr>
          <w:rFonts w:ascii="Century Gothic" w:hAnsi="Century Gothic"/>
          <w:sz w:val="18"/>
          <w:szCs w:val="18"/>
        </w:rPr>
      </w:pPr>
    </w:p>
    <w:p w14:paraId="69B6E6F2" w14:textId="77777777" w:rsidR="001E680C" w:rsidRDefault="00B506B0" w:rsidP="001E680C">
      <w:pPr>
        <w:ind w:left="900"/>
        <w:jc w:val="both"/>
        <w:rPr>
          <w:rFonts w:ascii="Century Gothic" w:hAnsi="Century Gothic"/>
          <w:sz w:val="18"/>
          <w:szCs w:val="18"/>
        </w:rPr>
      </w:pPr>
      <w:r w:rsidRPr="001F6C74">
        <w:rPr>
          <w:rFonts w:ascii="Century Gothic" w:hAnsi="Century Gothic"/>
          <w:sz w:val="18"/>
          <w:szCs w:val="18"/>
        </w:rPr>
        <w:t>Th</w:t>
      </w:r>
      <w:r w:rsidR="006E126F" w:rsidRPr="001F6C74">
        <w:rPr>
          <w:rFonts w:ascii="Century Gothic" w:hAnsi="Century Gothic"/>
          <w:sz w:val="18"/>
          <w:szCs w:val="18"/>
        </w:rPr>
        <w:t>e</w:t>
      </w:r>
      <w:r w:rsidRPr="001F6C74">
        <w:rPr>
          <w:rFonts w:ascii="Century Gothic" w:hAnsi="Century Gothic"/>
          <w:sz w:val="18"/>
          <w:szCs w:val="18"/>
        </w:rPr>
        <w:t xml:space="preserve"> State of Oklahoma and its agencies are constitutionally barred from limiting the liability of a private vendor.  Agencies are similarly prohibited from holding a private entity harmless from liability or providing indemnity to a private entity.  The </w:t>
      </w:r>
      <w:r w:rsidR="00BC4FEC" w:rsidRPr="001F6C74">
        <w:rPr>
          <w:rFonts w:ascii="Century Gothic" w:hAnsi="Century Gothic"/>
          <w:sz w:val="18"/>
          <w:szCs w:val="18"/>
        </w:rPr>
        <w:t>c</w:t>
      </w:r>
      <w:r w:rsidR="00B3486F" w:rsidRPr="001F6C74">
        <w:rPr>
          <w:rFonts w:ascii="Century Gothic" w:hAnsi="Century Gothic"/>
          <w:sz w:val="18"/>
          <w:szCs w:val="18"/>
        </w:rPr>
        <w:t>ontract between the successful v</w:t>
      </w:r>
      <w:r w:rsidRPr="001F6C74">
        <w:rPr>
          <w:rFonts w:ascii="Century Gothic" w:hAnsi="Century Gothic"/>
          <w:sz w:val="18"/>
          <w:szCs w:val="18"/>
        </w:rPr>
        <w:t>endor and OP</w:t>
      </w:r>
      <w:r w:rsidR="004E0BA3" w:rsidRPr="001F6C74">
        <w:rPr>
          <w:rFonts w:ascii="Century Gothic" w:hAnsi="Century Gothic"/>
          <w:sz w:val="18"/>
          <w:szCs w:val="18"/>
        </w:rPr>
        <w:t>P</w:t>
      </w:r>
      <w:r w:rsidRPr="001F6C74">
        <w:rPr>
          <w:rFonts w:ascii="Century Gothic" w:hAnsi="Century Gothic"/>
          <w:sz w:val="18"/>
          <w:szCs w:val="18"/>
        </w:rPr>
        <w:t>RS will not have any such terms.</w:t>
      </w:r>
    </w:p>
    <w:p w14:paraId="28C6BE69" w14:textId="77777777" w:rsidR="001E680C" w:rsidRDefault="001E680C" w:rsidP="001E680C">
      <w:pPr>
        <w:ind w:left="900"/>
        <w:jc w:val="both"/>
        <w:rPr>
          <w:rFonts w:ascii="Century Gothic" w:hAnsi="Century Gothic"/>
          <w:sz w:val="18"/>
          <w:szCs w:val="18"/>
        </w:rPr>
      </w:pPr>
    </w:p>
    <w:p w14:paraId="6B839C95" w14:textId="77777777" w:rsidR="001E680C" w:rsidRPr="0031249E" w:rsidRDefault="001E680C" w:rsidP="001E680C">
      <w:pPr>
        <w:numPr>
          <w:ilvl w:val="0"/>
          <w:numId w:val="8"/>
        </w:numPr>
        <w:tabs>
          <w:tab w:val="left" w:pos="900"/>
        </w:tabs>
        <w:ind w:left="900"/>
        <w:jc w:val="both"/>
        <w:rPr>
          <w:rFonts w:ascii="Century Gothic" w:hAnsi="Century Gothic"/>
          <w:b/>
          <w:sz w:val="18"/>
          <w:szCs w:val="18"/>
        </w:rPr>
      </w:pPr>
      <w:r w:rsidRPr="0031249E">
        <w:rPr>
          <w:rFonts w:ascii="Century Gothic" w:hAnsi="Century Gothic"/>
          <w:b/>
          <w:sz w:val="18"/>
          <w:szCs w:val="18"/>
        </w:rPr>
        <w:t>Energy Discrimination Elimination Act (EDEA) Certification</w:t>
      </w:r>
    </w:p>
    <w:p w14:paraId="331AE32F" w14:textId="77777777" w:rsidR="001E680C" w:rsidRPr="0031249E" w:rsidRDefault="001E680C" w:rsidP="001E680C">
      <w:pPr>
        <w:jc w:val="both"/>
        <w:rPr>
          <w:rFonts w:ascii="Century Gothic" w:hAnsi="Century Gothic"/>
          <w:sz w:val="18"/>
          <w:szCs w:val="18"/>
        </w:rPr>
      </w:pPr>
    </w:p>
    <w:p w14:paraId="298A6103" w14:textId="77777777" w:rsidR="001E680C" w:rsidRDefault="001E680C" w:rsidP="001E680C">
      <w:pPr>
        <w:ind w:left="900"/>
        <w:jc w:val="both"/>
        <w:rPr>
          <w:rFonts w:ascii="Century Gothic" w:hAnsi="Century Gothic"/>
          <w:sz w:val="18"/>
          <w:szCs w:val="18"/>
        </w:rPr>
      </w:pPr>
      <w:r w:rsidRPr="0031249E">
        <w:rPr>
          <w:rFonts w:ascii="Century Gothic" w:hAnsi="Century Gothic"/>
          <w:sz w:val="18"/>
          <w:szCs w:val="18"/>
        </w:rPr>
        <w:t>The winning bidder will be required to deliver an executed Energy Discrimination Elimination Act Certification as a closing deliverable (see exhibit A), which will be held in escrow pending resolution of the injunction.</w:t>
      </w:r>
    </w:p>
    <w:p w14:paraId="3CB868E3" w14:textId="77777777" w:rsidR="001E680C" w:rsidRPr="001E680C" w:rsidRDefault="001E680C" w:rsidP="001E680C">
      <w:pPr>
        <w:jc w:val="center"/>
        <w:rPr>
          <w:rFonts w:ascii="Century Gothic" w:hAnsi="Century Gothic"/>
          <w:b/>
          <w:bCs/>
          <w:sz w:val="18"/>
          <w:szCs w:val="18"/>
        </w:rPr>
      </w:pPr>
      <w:r>
        <w:rPr>
          <w:rFonts w:ascii="Century Gothic" w:hAnsi="Century Gothic"/>
          <w:sz w:val="18"/>
          <w:szCs w:val="18"/>
        </w:rPr>
        <w:br w:type="page"/>
      </w:r>
      <w:r w:rsidRPr="001E680C">
        <w:rPr>
          <w:rFonts w:ascii="Century Gothic" w:hAnsi="Century Gothic"/>
          <w:b/>
          <w:bCs/>
          <w:sz w:val="18"/>
          <w:szCs w:val="18"/>
        </w:rPr>
        <w:lastRenderedPageBreak/>
        <w:t>EXHIBIT A</w:t>
      </w:r>
    </w:p>
    <w:p w14:paraId="099C9A2B" w14:textId="77777777" w:rsidR="001E680C" w:rsidRPr="001E680C" w:rsidRDefault="001E680C" w:rsidP="001E680C">
      <w:pPr>
        <w:jc w:val="center"/>
        <w:rPr>
          <w:rFonts w:ascii="Century Gothic" w:hAnsi="Century Gothic"/>
          <w:b/>
          <w:bCs/>
          <w:sz w:val="18"/>
          <w:szCs w:val="18"/>
        </w:rPr>
      </w:pPr>
    </w:p>
    <w:p w14:paraId="57D324F5" w14:textId="77777777" w:rsidR="001E680C" w:rsidRPr="001E680C" w:rsidRDefault="001E680C" w:rsidP="001E680C">
      <w:pPr>
        <w:jc w:val="center"/>
        <w:rPr>
          <w:rFonts w:ascii="Century Gothic" w:hAnsi="Century Gothic"/>
          <w:b/>
          <w:bCs/>
          <w:sz w:val="18"/>
          <w:szCs w:val="18"/>
        </w:rPr>
      </w:pPr>
      <w:r w:rsidRPr="001E680C">
        <w:rPr>
          <w:rFonts w:ascii="Century Gothic" w:hAnsi="Century Gothic"/>
          <w:b/>
          <w:bCs/>
          <w:sz w:val="18"/>
          <w:szCs w:val="18"/>
        </w:rPr>
        <w:t xml:space="preserve">CERTIFICATION OF COMPANY </w:t>
      </w:r>
    </w:p>
    <w:p w14:paraId="5A3DB3D4" w14:textId="77777777" w:rsidR="001E680C" w:rsidRPr="001E680C" w:rsidRDefault="001E680C" w:rsidP="001E680C">
      <w:pPr>
        <w:jc w:val="center"/>
        <w:rPr>
          <w:rFonts w:ascii="Century Gothic" w:hAnsi="Century Gothic"/>
          <w:b/>
          <w:bCs/>
          <w:sz w:val="18"/>
          <w:szCs w:val="18"/>
        </w:rPr>
      </w:pPr>
      <w:r w:rsidRPr="001E680C">
        <w:rPr>
          <w:rFonts w:ascii="Century Gothic" w:hAnsi="Century Gothic"/>
          <w:b/>
          <w:bCs/>
          <w:sz w:val="18"/>
          <w:szCs w:val="18"/>
        </w:rPr>
        <w:t xml:space="preserve">ENERGY DISCRIMINATION ELIMINATION ACT </w:t>
      </w:r>
    </w:p>
    <w:p w14:paraId="0C28AA47" w14:textId="77777777" w:rsidR="001E680C" w:rsidRPr="001E680C" w:rsidRDefault="001E680C" w:rsidP="001E680C">
      <w:pPr>
        <w:jc w:val="center"/>
        <w:rPr>
          <w:rFonts w:ascii="Century Gothic" w:hAnsi="Century Gothic"/>
          <w:sz w:val="18"/>
          <w:szCs w:val="18"/>
        </w:rPr>
      </w:pPr>
    </w:p>
    <w:p w14:paraId="0F192C9B"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In accordance with 74 Okla. Stat. § 12005, Oklahoma state agencies and political subdivisions may not enter into a contract with any Company with ten or more full-time employees for goods or services for which the Company will receive payment of one-hundred thousand dollars ($100,000.00) or more, unless such Company provides written verification that it does not boycott energy companies and will not boycott energy companies during the term of the contract.</w:t>
      </w:r>
    </w:p>
    <w:p w14:paraId="53D0DC5F"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 xml:space="preserve"> </w:t>
      </w:r>
    </w:p>
    <w:p w14:paraId="0EA30CD8"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Additionally, Oklahoma state retirement systems may not enter into a contract with any Listed financial company or acquire securities of a financial company determined to be boycotting energy companies per the list provided by the Oklahoma State Treasurer under 74 Okla. Stat. § 12003.</w:t>
      </w:r>
    </w:p>
    <w:p w14:paraId="20307644" w14:textId="77777777" w:rsidR="001E680C" w:rsidRPr="001E680C" w:rsidRDefault="001E680C" w:rsidP="001E680C">
      <w:pPr>
        <w:jc w:val="both"/>
        <w:rPr>
          <w:rFonts w:ascii="Century Gothic" w:hAnsi="Century Gothic"/>
          <w:sz w:val="18"/>
          <w:szCs w:val="18"/>
        </w:rPr>
      </w:pPr>
    </w:p>
    <w:p w14:paraId="7E35C03A"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“Company” means a for-profit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14:paraId="6F1C73BE" w14:textId="77777777" w:rsidR="001E680C" w:rsidRPr="001E680C" w:rsidRDefault="001E680C" w:rsidP="001E680C">
      <w:pPr>
        <w:jc w:val="both"/>
        <w:rPr>
          <w:rFonts w:ascii="Century Gothic" w:hAnsi="Century Gothic"/>
          <w:sz w:val="18"/>
          <w:szCs w:val="18"/>
        </w:rPr>
      </w:pPr>
    </w:p>
    <w:p w14:paraId="319137D6"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 xml:space="preserve">“Financial company” means a publicly traded financial services, banking, or investment company. </w:t>
      </w:r>
    </w:p>
    <w:p w14:paraId="2B17D14E" w14:textId="77777777" w:rsidR="001E680C" w:rsidRPr="001E680C" w:rsidRDefault="001E680C" w:rsidP="001E680C">
      <w:pPr>
        <w:jc w:val="both"/>
        <w:rPr>
          <w:rFonts w:ascii="Century Gothic" w:hAnsi="Century Gothic"/>
          <w:sz w:val="18"/>
          <w:szCs w:val="18"/>
        </w:rPr>
      </w:pPr>
    </w:p>
    <w:p w14:paraId="4BC55887"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 xml:space="preserve">“Listed financial company” means a </w:t>
      </w:r>
      <w:r w:rsidR="00FD65DE" w:rsidRPr="001E680C">
        <w:rPr>
          <w:rFonts w:ascii="Century Gothic" w:hAnsi="Century Gothic"/>
          <w:sz w:val="18"/>
          <w:szCs w:val="18"/>
        </w:rPr>
        <w:t>financial</w:t>
      </w:r>
      <w:r w:rsidRPr="001E680C">
        <w:rPr>
          <w:rFonts w:ascii="Century Gothic" w:hAnsi="Century Gothic"/>
          <w:sz w:val="18"/>
          <w:szCs w:val="18"/>
        </w:rPr>
        <w:t xml:space="preserve"> company listed by the Oklahoma State Treasurer pursuant to 74 Okla. Stat. § 12003. </w:t>
      </w:r>
    </w:p>
    <w:p w14:paraId="6CE21FE9" w14:textId="77777777" w:rsidR="001E680C" w:rsidRPr="001E680C" w:rsidRDefault="001E680C" w:rsidP="001E680C">
      <w:pPr>
        <w:jc w:val="both"/>
        <w:rPr>
          <w:rFonts w:ascii="Century Gothic" w:hAnsi="Century Gothic"/>
          <w:sz w:val="18"/>
          <w:szCs w:val="18"/>
        </w:rPr>
      </w:pPr>
    </w:p>
    <w:p w14:paraId="39EF2AED"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 xml:space="preserve">“Boycott energy company” means, without an ordinary business purpose, refusing to deal with, terminating business activities with, or otherwise taking any action that is intended to penalize, inflict economic harm on, or limit commercial relations with a Company because the Company: </w:t>
      </w:r>
    </w:p>
    <w:p w14:paraId="274E948D" w14:textId="77777777" w:rsidR="001E680C" w:rsidRPr="001E680C" w:rsidRDefault="001E680C" w:rsidP="001E680C">
      <w:pPr>
        <w:jc w:val="both"/>
        <w:rPr>
          <w:rFonts w:ascii="Century Gothic" w:hAnsi="Century Gothic"/>
          <w:sz w:val="18"/>
          <w:szCs w:val="18"/>
        </w:rPr>
      </w:pPr>
    </w:p>
    <w:p w14:paraId="0CA59F85" w14:textId="77777777" w:rsidR="001E680C" w:rsidRPr="001E680C" w:rsidRDefault="001E680C" w:rsidP="00F03143">
      <w:pPr>
        <w:tabs>
          <w:tab w:val="left" w:pos="360"/>
        </w:tabs>
        <w:ind w:left="360" w:hanging="360"/>
        <w:jc w:val="both"/>
        <w:rPr>
          <w:rFonts w:ascii="Century Gothic" w:hAnsi="Century Gothic"/>
          <w:sz w:val="18"/>
          <w:szCs w:val="18"/>
        </w:rPr>
      </w:pPr>
      <w:r w:rsidRPr="001E680C">
        <w:rPr>
          <w:rFonts w:ascii="Century Gothic" w:hAnsi="Century Gothic"/>
          <w:sz w:val="18"/>
          <w:szCs w:val="18"/>
        </w:rPr>
        <w:t>a.</w:t>
      </w:r>
      <w:r w:rsidR="005F7CE3">
        <w:rPr>
          <w:rFonts w:ascii="Century Gothic" w:hAnsi="Century Gothic"/>
          <w:sz w:val="18"/>
          <w:szCs w:val="18"/>
        </w:rPr>
        <w:tab/>
      </w:r>
      <w:r w:rsidRPr="001E680C">
        <w:rPr>
          <w:rFonts w:ascii="Century Gothic" w:hAnsi="Century Gothic"/>
          <w:sz w:val="18"/>
          <w:szCs w:val="18"/>
        </w:rPr>
        <w:t xml:space="preserve">engages in the exploration, production, utilization, transportation, sale, or manufacturing of fossil-fuel-based energy and does not commit or pledge to meet environmental standards beyond applicable federal and state law, or </w:t>
      </w:r>
    </w:p>
    <w:p w14:paraId="48E570EE" w14:textId="77777777" w:rsidR="001E680C" w:rsidRPr="001E680C" w:rsidRDefault="001E680C" w:rsidP="001E680C">
      <w:pPr>
        <w:ind w:left="720" w:hanging="720"/>
        <w:jc w:val="both"/>
        <w:rPr>
          <w:rFonts w:ascii="Century Gothic" w:hAnsi="Century Gothic"/>
          <w:sz w:val="18"/>
          <w:szCs w:val="18"/>
        </w:rPr>
      </w:pPr>
    </w:p>
    <w:p w14:paraId="252A3C78" w14:textId="77777777" w:rsidR="001E680C" w:rsidRPr="001E680C" w:rsidRDefault="001E680C" w:rsidP="00F03143">
      <w:pPr>
        <w:tabs>
          <w:tab w:val="left" w:pos="360"/>
        </w:tabs>
        <w:ind w:left="360" w:hanging="360"/>
        <w:jc w:val="both"/>
        <w:rPr>
          <w:rFonts w:ascii="Century Gothic" w:hAnsi="Century Gothic"/>
          <w:sz w:val="18"/>
          <w:szCs w:val="18"/>
        </w:rPr>
      </w:pPr>
      <w:r w:rsidRPr="001E680C">
        <w:rPr>
          <w:rFonts w:ascii="Century Gothic" w:hAnsi="Century Gothic"/>
          <w:sz w:val="18"/>
          <w:szCs w:val="18"/>
        </w:rPr>
        <w:t>b.</w:t>
      </w:r>
      <w:r w:rsidRPr="001E680C">
        <w:rPr>
          <w:rFonts w:ascii="Century Gothic" w:hAnsi="Century Gothic"/>
          <w:sz w:val="18"/>
          <w:szCs w:val="18"/>
        </w:rPr>
        <w:tab/>
        <w:t xml:space="preserve">does business with a Company described by subparagraph a above. </w:t>
      </w:r>
    </w:p>
    <w:p w14:paraId="605E918C" w14:textId="77777777" w:rsidR="001E680C" w:rsidRPr="001E680C" w:rsidRDefault="001E680C" w:rsidP="001E680C">
      <w:pPr>
        <w:jc w:val="both"/>
        <w:rPr>
          <w:rFonts w:ascii="Century Gothic" w:hAnsi="Century Gothic"/>
          <w:sz w:val="18"/>
          <w:szCs w:val="18"/>
        </w:rPr>
      </w:pPr>
    </w:p>
    <w:p w14:paraId="27028C6A" w14:textId="77777777"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As a contractor entering into a contract with Oklahoma Police Pension and Retirement System, a retirement system and agency of the State of Oklahoma, by its signature below, the undersigned verifies that the Company listed below does not currently Boycott energy companies and will not Boycott energy companies during the term of the contract. Additionally, the signature below verifies that the Company listed below is not a Listed financial company as of the date of this Certification.</w:t>
      </w:r>
    </w:p>
    <w:p w14:paraId="27D18F35" w14:textId="77777777" w:rsidR="001E680C" w:rsidRPr="001E680C" w:rsidRDefault="001E680C" w:rsidP="001E680C">
      <w:pPr>
        <w:jc w:val="both"/>
        <w:rPr>
          <w:rFonts w:ascii="Century Gothic" w:hAnsi="Century Gothic"/>
          <w:sz w:val="18"/>
          <w:szCs w:val="18"/>
        </w:rPr>
      </w:pPr>
    </w:p>
    <w:p w14:paraId="2D6FAFC8" w14:textId="27F81F43" w:rsidR="001E680C" w:rsidRPr="001E680C" w:rsidRDefault="001E680C" w:rsidP="001E680C">
      <w:pPr>
        <w:jc w:val="both"/>
        <w:rPr>
          <w:rFonts w:ascii="Century Gothic" w:hAnsi="Century Gothic"/>
          <w:sz w:val="18"/>
          <w:szCs w:val="18"/>
        </w:rPr>
      </w:pPr>
      <w:r w:rsidRPr="001E680C">
        <w:rPr>
          <w:rFonts w:ascii="Century Gothic" w:hAnsi="Century Gothic"/>
          <w:sz w:val="18"/>
          <w:szCs w:val="18"/>
        </w:rPr>
        <w:t>DATED this ____ day of ________, 202</w:t>
      </w:r>
      <w:r w:rsidR="00624E62">
        <w:rPr>
          <w:rFonts w:ascii="Century Gothic" w:hAnsi="Century Gothic"/>
          <w:sz w:val="18"/>
          <w:szCs w:val="18"/>
        </w:rPr>
        <w:t>6</w:t>
      </w:r>
      <w:r w:rsidRPr="001E680C">
        <w:rPr>
          <w:rFonts w:ascii="Century Gothic" w:hAnsi="Century Gothic"/>
          <w:sz w:val="18"/>
          <w:szCs w:val="18"/>
        </w:rPr>
        <w:t xml:space="preserve">. </w:t>
      </w:r>
    </w:p>
    <w:p w14:paraId="30B76918" w14:textId="77777777" w:rsidR="001E680C" w:rsidRPr="001E680C" w:rsidRDefault="001E680C" w:rsidP="001E680C">
      <w:pPr>
        <w:jc w:val="both"/>
        <w:rPr>
          <w:rFonts w:ascii="Century Gothic" w:hAnsi="Century Gothic"/>
          <w:sz w:val="18"/>
          <w:szCs w:val="18"/>
        </w:rPr>
      </w:pPr>
    </w:p>
    <w:p w14:paraId="0747849B" w14:textId="77777777" w:rsidR="001E680C" w:rsidRPr="001E680C" w:rsidRDefault="001E680C" w:rsidP="001E680C">
      <w:pPr>
        <w:contextualSpacing/>
        <w:jc w:val="both"/>
        <w:rPr>
          <w:rFonts w:ascii="Century Gothic" w:hAnsi="Century Gothic"/>
          <w:sz w:val="18"/>
          <w:szCs w:val="18"/>
        </w:rPr>
      </w:pPr>
      <w:r w:rsidRPr="001E680C">
        <w:rPr>
          <w:rFonts w:ascii="Century Gothic" w:hAnsi="Century Gothic"/>
          <w:sz w:val="18"/>
          <w:szCs w:val="18"/>
        </w:rPr>
        <w:t>[SIGNATURE BLOCK]</w:t>
      </w:r>
      <w:r w:rsidRPr="001E680C">
        <w:rPr>
          <w:rFonts w:ascii="Century Gothic" w:hAnsi="Century Gothic"/>
          <w:sz w:val="18"/>
          <w:szCs w:val="18"/>
        </w:rPr>
        <w:tab/>
      </w:r>
    </w:p>
    <w:p w14:paraId="5DB6DB57" w14:textId="77777777" w:rsidR="001E680C" w:rsidRPr="001E680C" w:rsidRDefault="001E680C" w:rsidP="00360949">
      <w:pPr>
        <w:ind w:left="900"/>
        <w:jc w:val="both"/>
        <w:rPr>
          <w:rFonts w:ascii="Century Gothic" w:hAnsi="Century Gothic"/>
          <w:sz w:val="18"/>
          <w:szCs w:val="18"/>
        </w:rPr>
      </w:pPr>
    </w:p>
    <w:p w14:paraId="4B0978D0" w14:textId="77777777" w:rsidR="009E3872" w:rsidRPr="009E3872" w:rsidRDefault="001F6C74" w:rsidP="00DD576F">
      <w:pPr>
        <w:numPr>
          <w:ilvl w:val="0"/>
          <w:numId w:val="22"/>
        </w:numPr>
        <w:tabs>
          <w:tab w:val="left" w:pos="540"/>
        </w:tabs>
        <w:ind w:left="540" w:hanging="540"/>
        <w:rPr>
          <w:rFonts w:ascii="Century Gothic" w:hAnsi="Century Gothic"/>
          <w:b/>
          <w:sz w:val="18"/>
          <w:szCs w:val="18"/>
        </w:rPr>
      </w:pPr>
      <w:r w:rsidRPr="001E680C">
        <w:rPr>
          <w:rFonts w:ascii="Century Gothic" w:hAnsi="Century Gothic"/>
          <w:sz w:val="18"/>
          <w:szCs w:val="18"/>
        </w:rPr>
        <w:br w:type="page"/>
      </w:r>
      <w:r w:rsidR="009E3872">
        <w:rPr>
          <w:rFonts w:ascii="Century Gothic" w:hAnsi="Century Gothic"/>
          <w:b/>
          <w:sz w:val="18"/>
          <w:szCs w:val="18"/>
        </w:rPr>
        <w:lastRenderedPageBreak/>
        <w:t>QUESTIONNAIRE</w:t>
      </w:r>
    </w:p>
    <w:p w14:paraId="456CA618" w14:textId="77777777" w:rsidR="009E3872" w:rsidRDefault="009E3872" w:rsidP="001F6C74">
      <w:pPr>
        <w:jc w:val="both"/>
        <w:rPr>
          <w:rFonts w:ascii="Century Gothic" w:hAnsi="Century Gothic"/>
          <w:sz w:val="18"/>
          <w:szCs w:val="18"/>
        </w:rPr>
      </w:pPr>
    </w:p>
    <w:tbl>
      <w:tblPr>
        <w:tblW w:w="9558" w:type="dxa"/>
        <w:tblLayout w:type="fixed"/>
        <w:tblLook w:val="0000" w:firstRow="0" w:lastRow="0" w:firstColumn="0" w:lastColumn="0" w:noHBand="0" w:noVBand="0"/>
      </w:tblPr>
      <w:tblGrid>
        <w:gridCol w:w="2970"/>
        <w:gridCol w:w="6588"/>
      </w:tblGrid>
      <w:tr w:rsidR="00070A67" w:rsidRPr="00070A67" w14:paraId="1ABE1E36" w14:textId="77777777" w:rsidTr="00C4113F">
        <w:trPr>
          <w:trHeight w:val="333"/>
        </w:trPr>
        <w:tc>
          <w:tcPr>
            <w:tcW w:w="2970" w:type="dxa"/>
            <w:vAlign w:val="center"/>
          </w:tcPr>
          <w:p w14:paraId="742CBB16" w14:textId="77777777" w:rsidR="00070A67" w:rsidRPr="00070A67" w:rsidRDefault="00070A67" w:rsidP="00C4113F">
            <w:pPr>
              <w:pStyle w:val="BodyText"/>
              <w:spacing w:before="20" w:after="20"/>
              <w:rPr>
                <w:rFonts w:ascii="Century Gothic" w:hAnsi="Century Gothic"/>
                <w:b/>
                <w:bCs/>
                <w:sz w:val="18"/>
                <w:szCs w:val="18"/>
              </w:rPr>
            </w:pPr>
            <w:r w:rsidRPr="00070A67">
              <w:rPr>
                <w:rFonts w:ascii="Century Gothic" w:hAnsi="Century Gothic"/>
                <w:b/>
                <w:bCs/>
                <w:sz w:val="18"/>
                <w:szCs w:val="18"/>
              </w:rPr>
              <w:t>Firm:</w:t>
            </w:r>
          </w:p>
        </w:tc>
        <w:tc>
          <w:tcPr>
            <w:tcW w:w="6588" w:type="dxa"/>
            <w:tcBorders>
              <w:bottom w:val="single" w:sz="4" w:space="0" w:color="auto"/>
            </w:tcBorders>
            <w:vAlign w:val="center"/>
          </w:tcPr>
          <w:p w14:paraId="7312290F" w14:textId="77777777" w:rsidR="00070A67" w:rsidRPr="00070A67" w:rsidRDefault="00070A67" w:rsidP="00C4113F">
            <w:pPr>
              <w:pStyle w:val="Header"/>
              <w:tabs>
                <w:tab w:val="clear" w:pos="4320"/>
                <w:tab w:val="clear" w:pos="8640"/>
                <w:tab w:val="left" w:pos="1965"/>
              </w:tabs>
              <w:rPr>
                <w:rFonts w:ascii="Century Gothic" w:hAnsi="Century Gothic" w:cs="Arial"/>
                <w:sz w:val="18"/>
                <w:szCs w:val="18"/>
              </w:rPr>
            </w:pPr>
          </w:p>
        </w:tc>
      </w:tr>
      <w:tr w:rsidR="00070A67" w:rsidRPr="00070A67" w14:paraId="44CEE351" w14:textId="77777777" w:rsidTr="00C4113F">
        <w:trPr>
          <w:trHeight w:val="334"/>
        </w:trPr>
        <w:tc>
          <w:tcPr>
            <w:tcW w:w="2970" w:type="dxa"/>
            <w:vAlign w:val="center"/>
          </w:tcPr>
          <w:p w14:paraId="0A99B78A" w14:textId="77777777" w:rsidR="00070A67" w:rsidRPr="00070A67" w:rsidRDefault="00070A67" w:rsidP="00C4113F">
            <w:pPr>
              <w:pStyle w:val="BodyText"/>
              <w:spacing w:before="20" w:after="20"/>
              <w:rPr>
                <w:rFonts w:ascii="Century Gothic" w:hAnsi="Century Gothic"/>
                <w:b/>
                <w:bCs/>
                <w:sz w:val="18"/>
                <w:szCs w:val="18"/>
              </w:rPr>
            </w:pPr>
            <w:r w:rsidRPr="00070A67">
              <w:rPr>
                <w:rFonts w:ascii="Century Gothic" w:hAnsi="Century Gothic"/>
                <w:b/>
                <w:bCs/>
                <w:sz w:val="18"/>
                <w:szCs w:val="18"/>
              </w:rPr>
              <w:t xml:space="preserve">Street Address: </w:t>
            </w:r>
          </w:p>
        </w:tc>
        <w:tc>
          <w:tcPr>
            <w:tcW w:w="6588" w:type="dxa"/>
            <w:tcBorders>
              <w:bottom w:val="single" w:sz="4" w:space="0" w:color="auto"/>
            </w:tcBorders>
            <w:vAlign w:val="center"/>
          </w:tcPr>
          <w:p w14:paraId="4622EC45"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545D022D" w14:textId="77777777" w:rsidTr="00C4113F">
        <w:trPr>
          <w:trHeight w:val="334"/>
        </w:trPr>
        <w:tc>
          <w:tcPr>
            <w:tcW w:w="2970" w:type="dxa"/>
            <w:vAlign w:val="center"/>
          </w:tcPr>
          <w:p w14:paraId="4FF36282" w14:textId="77777777" w:rsidR="00070A67" w:rsidRPr="00070A67" w:rsidRDefault="00070A67" w:rsidP="00C4113F">
            <w:pPr>
              <w:pStyle w:val="BodyText"/>
              <w:spacing w:before="40" w:after="20"/>
              <w:rPr>
                <w:rFonts w:ascii="Century Gothic" w:hAnsi="Century Gothic"/>
                <w:b/>
                <w:bCs/>
                <w:sz w:val="18"/>
                <w:szCs w:val="18"/>
              </w:rPr>
            </w:pPr>
            <w:r w:rsidRPr="00070A67">
              <w:rPr>
                <w:rFonts w:ascii="Century Gothic" w:hAnsi="Century Gothic"/>
                <w:b/>
                <w:bCs/>
                <w:sz w:val="18"/>
                <w:szCs w:val="18"/>
              </w:rPr>
              <w:t>City, State Zip:</w:t>
            </w:r>
          </w:p>
        </w:tc>
        <w:tc>
          <w:tcPr>
            <w:tcW w:w="6588" w:type="dxa"/>
            <w:tcBorders>
              <w:bottom w:val="single" w:sz="4" w:space="0" w:color="auto"/>
            </w:tcBorders>
            <w:vAlign w:val="center"/>
          </w:tcPr>
          <w:p w14:paraId="4716E506"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6EAC9721" w14:textId="77777777" w:rsidTr="00C4113F">
        <w:trPr>
          <w:trHeight w:val="334"/>
        </w:trPr>
        <w:tc>
          <w:tcPr>
            <w:tcW w:w="2970" w:type="dxa"/>
            <w:vAlign w:val="center"/>
          </w:tcPr>
          <w:p w14:paraId="0F2960E0" w14:textId="77777777" w:rsidR="00070A67" w:rsidRPr="00070A67" w:rsidRDefault="00070A67" w:rsidP="00C4113F">
            <w:pPr>
              <w:pStyle w:val="BodyText"/>
              <w:spacing w:before="40" w:after="20"/>
              <w:rPr>
                <w:rFonts w:ascii="Century Gothic" w:hAnsi="Century Gothic"/>
                <w:b/>
                <w:bCs/>
                <w:sz w:val="18"/>
                <w:szCs w:val="18"/>
              </w:rPr>
            </w:pPr>
            <w:r w:rsidRPr="00070A67">
              <w:rPr>
                <w:rFonts w:ascii="Century Gothic" w:hAnsi="Century Gothic"/>
                <w:b/>
                <w:bCs/>
                <w:sz w:val="18"/>
                <w:szCs w:val="18"/>
              </w:rPr>
              <w:t>Proposed Strategy Name:</w:t>
            </w:r>
          </w:p>
        </w:tc>
        <w:tc>
          <w:tcPr>
            <w:tcW w:w="6588" w:type="dxa"/>
            <w:tcBorders>
              <w:bottom w:val="single" w:sz="4" w:space="0" w:color="auto"/>
            </w:tcBorders>
            <w:vAlign w:val="center"/>
          </w:tcPr>
          <w:p w14:paraId="417633C3"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39E3852E" w14:textId="77777777" w:rsidTr="00C4113F">
        <w:trPr>
          <w:trHeight w:val="334"/>
        </w:trPr>
        <w:tc>
          <w:tcPr>
            <w:tcW w:w="2970" w:type="dxa"/>
            <w:vAlign w:val="center"/>
          </w:tcPr>
          <w:p w14:paraId="6E2EBE47" w14:textId="77777777" w:rsidR="00070A67" w:rsidRPr="00070A67" w:rsidRDefault="00070A67" w:rsidP="00C4113F">
            <w:pPr>
              <w:pStyle w:val="BodyText"/>
              <w:spacing w:before="40" w:after="20"/>
              <w:rPr>
                <w:rFonts w:ascii="Century Gothic" w:hAnsi="Century Gothic"/>
                <w:b/>
                <w:bCs/>
                <w:sz w:val="18"/>
                <w:szCs w:val="18"/>
              </w:rPr>
            </w:pPr>
            <w:r w:rsidRPr="00070A67">
              <w:rPr>
                <w:rFonts w:ascii="Century Gothic" w:hAnsi="Century Gothic"/>
                <w:b/>
                <w:bCs/>
                <w:sz w:val="18"/>
                <w:szCs w:val="18"/>
              </w:rPr>
              <w:t>Proposed Vehicle Legal Name:</w:t>
            </w:r>
          </w:p>
        </w:tc>
        <w:tc>
          <w:tcPr>
            <w:tcW w:w="6588" w:type="dxa"/>
            <w:tcBorders>
              <w:bottom w:val="single" w:sz="4" w:space="0" w:color="auto"/>
            </w:tcBorders>
            <w:vAlign w:val="center"/>
          </w:tcPr>
          <w:p w14:paraId="12469C36"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617C3530" w14:textId="77777777" w:rsidTr="00C4113F">
        <w:trPr>
          <w:trHeight w:val="334"/>
        </w:trPr>
        <w:tc>
          <w:tcPr>
            <w:tcW w:w="2970" w:type="dxa"/>
            <w:vAlign w:val="center"/>
          </w:tcPr>
          <w:p w14:paraId="68790D13" w14:textId="77777777" w:rsidR="00070A67" w:rsidRPr="00070A67" w:rsidRDefault="00070A67" w:rsidP="00C4113F">
            <w:pPr>
              <w:pStyle w:val="BodyText"/>
              <w:spacing w:before="20" w:after="20"/>
              <w:rPr>
                <w:rFonts w:ascii="Century Gothic" w:hAnsi="Century Gothic"/>
                <w:b/>
                <w:bCs/>
                <w:sz w:val="18"/>
                <w:szCs w:val="18"/>
              </w:rPr>
            </w:pPr>
            <w:r w:rsidRPr="00070A67">
              <w:rPr>
                <w:rFonts w:ascii="Century Gothic" w:hAnsi="Century Gothic"/>
                <w:b/>
                <w:bCs/>
                <w:sz w:val="18"/>
                <w:szCs w:val="18"/>
              </w:rPr>
              <w:t>Contact Name:</w:t>
            </w:r>
          </w:p>
        </w:tc>
        <w:tc>
          <w:tcPr>
            <w:tcW w:w="6588" w:type="dxa"/>
            <w:tcBorders>
              <w:bottom w:val="single" w:sz="4" w:space="0" w:color="auto"/>
            </w:tcBorders>
            <w:vAlign w:val="center"/>
          </w:tcPr>
          <w:p w14:paraId="06F78A2B"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068246C8" w14:textId="77777777" w:rsidTr="00C4113F">
        <w:trPr>
          <w:trHeight w:val="334"/>
        </w:trPr>
        <w:tc>
          <w:tcPr>
            <w:tcW w:w="2970" w:type="dxa"/>
            <w:vAlign w:val="center"/>
          </w:tcPr>
          <w:p w14:paraId="75115AA9" w14:textId="77777777" w:rsidR="00070A67" w:rsidRPr="00070A67" w:rsidRDefault="00070A67" w:rsidP="00C4113F">
            <w:pPr>
              <w:pStyle w:val="BodyText"/>
              <w:spacing w:before="20" w:after="20"/>
              <w:rPr>
                <w:rFonts w:ascii="Century Gothic" w:hAnsi="Century Gothic"/>
                <w:b/>
                <w:bCs/>
                <w:sz w:val="18"/>
                <w:szCs w:val="18"/>
              </w:rPr>
            </w:pPr>
            <w:r w:rsidRPr="00070A67">
              <w:rPr>
                <w:rFonts w:ascii="Century Gothic" w:hAnsi="Century Gothic"/>
                <w:b/>
                <w:bCs/>
                <w:sz w:val="18"/>
                <w:szCs w:val="18"/>
              </w:rPr>
              <w:t>Telephone:</w:t>
            </w:r>
          </w:p>
        </w:tc>
        <w:tc>
          <w:tcPr>
            <w:tcW w:w="6588" w:type="dxa"/>
            <w:tcBorders>
              <w:bottom w:val="single" w:sz="4" w:space="0" w:color="auto"/>
            </w:tcBorders>
            <w:vAlign w:val="center"/>
          </w:tcPr>
          <w:p w14:paraId="35CFF8A3"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24F0852E" w14:textId="77777777" w:rsidTr="00C4113F">
        <w:trPr>
          <w:trHeight w:val="334"/>
        </w:trPr>
        <w:tc>
          <w:tcPr>
            <w:tcW w:w="2970" w:type="dxa"/>
            <w:vAlign w:val="center"/>
          </w:tcPr>
          <w:p w14:paraId="4EE217A9" w14:textId="77777777" w:rsidR="00070A67" w:rsidRPr="00070A67" w:rsidRDefault="00070A67" w:rsidP="00C4113F">
            <w:pPr>
              <w:pStyle w:val="BodyText"/>
              <w:spacing w:before="20" w:after="20"/>
              <w:rPr>
                <w:rFonts w:ascii="Century Gothic" w:hAnsi="Century Gothic"/>
                <w:b/>
                <w:bCs/>
                <w:sz w:val="18"/>
                <w:szCs w:val="18"/>
              </w:rPr>
            </w:pPr>
            <w:r w:rsidRPr="00070A67">
              <w:rPr>
                <w:rFonts w:ascii="Century Gothic" w:hAnsi="Century Gothic"/>
                <w:b/>
                <w:bCs/>
                <w:sz w:val="18"/>
                <w:szCs w:val="18"/>
              </w:rPr>
              <w:t>Contact E-Mail:</w:t>
            </w:r>
          </w:p>
        </w:tc>
        <w:tc>
          <w:tcPr>
            <w:tcW w:w="6588" w:type="dxa"/>
            <w:tcBorders>
              <w:bottom w:val="single" w:sz="4" w:space="0" w:color="auto"/>
            </w:tcBorders>
            <w:vAlign w:val="center"/>
          </w:tcPr>
          <w:p w14:paraId="52B2804A" w14:textId="77777777" w:rsidR="00070A67" w:rsidRPr="00070A67" w:rsidRDefault="00070A67" w:rsidP="00C4113F">
            <w:pPr>
              <w:pStyle w:val="BodyText"/>
              <w:spacing w:before="20" w:after="20"/>
              <w:rPr>
                <w:rFonts w:ascii="Century Gothic" w:hAnsi="Century Gothic"/>
                <w:bCs/>
                <w:sz w:val="18"/>
                <w:szCs w:val="18"/>
              </w:rPr>
            </w:pPr>
          </w:p>
        </w:tc>
      </w:tr>
      <w:tr w:rsidR="00070A67" w:rsidRPr="00070A67" w14:paraId="7FCC7E91" w14:textId="77777777" w:rsidTr="00C4113F">
        <w:trPr>
          <w:trHeight w:val="334"/>
        </w:trPr>
        <w:tc>
          <w:tcPr>
            <w:tcW w:w="2970" w:type="dxa"/>
            <w:vAlign w:val="center"/>
          </w:tcPr>
          <w:p w14:paraId="3A31F793" w14:textId="77777777" w:rsidR="00070A67" w:rsidRPr="00070A67" w:rsidRDefault="00070A67" w:rsidP="00C4113F">
            <w:pPr>
              <w:pStyle w:val="BodyText"/>
              <w:spacing w:before="40" w:after="20"/>
              <w:rPr>
                <w:rFonts w:ascii="Century Gothic" w:hAnsi="Century Gothic"/>
                <w:b/>
                <w:bCs/>
                <w:sz w:val="18"/>
                <w:szCs w:val="18"/>
              </w:rPr>
            </w:pPr>
            <w:r w:rsidRPr="00070A67">
              <w:rPr>
                <w:rFonts w:ascii="Century Gothic" w:hAnsi="Century Gothic"/>
                <w:b/>
                <w:bCs/>
                <w:sz w:val="18"/>
                <w:szCs w:val="18"/>
              </w:rPr>
              <w:t>Firm Website:</w:t>
            </w:r>
          </w:p>
        </w:tc>
        <w:tc>
          <w:tcPr>
            <w:tcW w:w="6588" w:type="dxa"/>
            <w:tcBorders>
              <w:top w:val="single" w:sz="4" w:space="0" w:color="auto"/>
              <w:bottom w:val="single" w:sz="4" w:space="0" w:color="auto"/>
            </w:tcBorders>
            <w:vAlign w:val="center"/>
          </w:tcPr>
          <w:p w14:paraId="29F38F48" w14:textId="77777777" w:rsidR="00070A67" w:rsidRPr="00070A67" w:rsidRDefault="00070A67" w:rsidP="00C4113F">
            <w:pPr>
              <w:pStyle w:val="BodyText"/>
              <w:spacing w:before="20" w:after="20"/>
              <w:rPr>
                <w:rFonts w:ascii="Century Gothic" w:hAnsi="Century Gothic"/>
                <w:bCs/>
                <w:sz w:val="18"/>
                <w:szCs w:val="18"/>
              </w:rPr>
            </w:pPr>
          </w:p>
        </w:tc>
      </w:tr>
    </w:tbl>
    <w:p w14:paraId="63207078" w14:textId="77777777" w:rsidR="00070A67" w:rsidRPr="00E46401" w:rsidRDefault="00070A67" w:rsidP="00070A67">
      <w:pPr>
        <w:pStyle w:val="BodyText"/>
        <w:jc w:val="both"/>
        <w:rPr>
          <w:rFonts w:ascii="Century Gothic" w:hAnsi="Century Gothic"/>
          <w:b/>
          <w:sz w:val="18"/>
          <w:szCs w:val="18"/>
        </w:rPr>
      </w:pPr>
    </w:p>
    <w:p w14:paraId="14EF9CB8" w14:textId="3068A310" w:rsidR="00E46401" w:rsidRPr="00E46401" w:rsidRDefault="00E46401" w:rsidP="00070A67">
      <w:pPr>
        <w:pStyle w:val="BodyText"/>
        <w:spacing w:after="0"/>
        <w:jc w:val="both"/>
        <w:rPr>
          <w:rFonts w:ascii="Century Gothic" w:hAnsi="Century Gothic"/>
          <w:b/>
          <w:sz w:val="18"/>
          <w:szCs w:val="18"/>
        </w:rPr>
      </w:pPr>
      <w:r w:rsidRPr="00E46401">
        <w:rPr>
          <w:rFonts w:ascii="Century Gothic" w:hAnsi="Century Gothic"/>
          <w:b/>
          <w:sz w:val="18"/>
          <w:szCs w:val="18"/>
        </w:rPr>
        <w:t>Instructions:</w:t>
      </w:r>
      <w:r w:rsidR="00070A67" w:rsidRPr="00E46401">
        <w:rPr>
          <w:rFonts w:ascii="Century Gothic" w:hAnsi="Century Gothic"/>
          <w:b/>
          <w:sz w:val="18"/>
          <w:szCs w:val="18"/>
        </w:rPr>
        <w:t xml:space="preserve"> </w:t>
      </w:r>
    </w:p>
    <w:p w14:paraId="47C7D6AE" w14:textId="73186786" w:rsidR="00E46401" w:rsidRPr="00E46401" w:rsidRDefault="00E46401" w:rsidP="00E46401">
      <w:pPr>
        <w:pStyle w:val="BodyText"/>
        <w:numPr>
          <w:ilvl w:val="0"/>
          <w:numId w:val="37"/>
        </w:numPr>
        <w:spacing w:after="0"/>
        <w:jc w:val="both"/>
        <w:rPr>
          <w:rFonts w:ascii="Century Gothic" w:hAnsi="Century Gothic"/>
          <w:b/>
          <w:sz w:val="18"/>
          <w:szCs w:val="18"/>
        </w:rPr>
      </w:pPr>
      <w:r w:rsidRPr="00E46401">
        <w:rPr>
          <w:rFonts w:ascii="Century Gothic" w:hAnsi="Century Gothic"/>
          <w:b/>
          <w:sz w:val="18"/>
          <w:szCs w:val="18"/>
        </w:rPr>
        <w:t>A</w:t>
      </w:r>
      <w:r w:rsidR="00070A67" w:rsidRPr="00E46401">
        <w:rPr>
          <w:rFonts w:ascii="Century Gothic" w:hAnsi="Century Gothic"/>
          <w:b/>
          <w:sz w:val="18"/>
          <w:szCs w:val="18"/>
        </w:rPr>
        <w:t>nswer all questions.</w:t>
      </w:r>
      <w:r>
        <w:rPr>
          <w:rFonts w:ascii="Century Gothic" w:hAnsi="Century Gothic"/>
          <w:b/>
          <w:sz w:val="18"/>
          <w:szCs w:val="18"/>
        </w:rPr>
        <w:t xml:space="preserve"> Submit the completed Questionnaire in Word format.</w:t>
      </w:r>
    </w:p>
    <w:p w14:paraId="4D011202" w14:textId="381B4ED3" w:rsidR="00E46401" w:rsidRPr="00E46401" w:rsidRDefault="00E46401" w:rsidP="00E46401">
      <w:pPr>
        <w:pStyle w:val="BodyText"/>
        <w:numPr>
          <w:ilvl w:val="0"/>
          <w:numId w:val="37"/>
        </w:numPr>
        <w:spacing w:after="0"/>
        <w:jc w:val="both"/>
        <w:rPr>
          <w:rFonts w:ascii="Century Gothic" w:hAnsi="Century Gothic"/>
          <w:b/>
          <w:sz w:val="18"/>
          <w:szCs w:val="18"/>
        </w:rPr>
      </w:pPr>
      <w:r w:rsidRPr="00E46401">
        <w:rPr>
          <w:rFonts w:ascii="Century Gothic" w:hAnsi="Century Gothic"/>
          <w:b/>
          <w:sz w:val="18"/>
          <w:szCs w:val="18"/>
        </w:rPr>
        <w:t xml:space="preserve">Complete each tab in the </w:t>
      </w:r>
      <w:r>
        <w:rPr>
          <w:rFonts w:ascii="Century Gothic" w:hAnsi="Century Gothic"/>
          <w:b/>
          <w:sz w:val="18"/>
          <w:szCs w:val="18"/>
        </w:rPr>
        <w:t>E</w:t>
      </w:r>
      <w:r w:rsidRPr="00E46401">
        <w:rPr>
          <w:rFonts w:ascii="Century Gothic" w:hAnsi="Century Gothic"/>
          <w:b/>
          <w:sz w:val="18"/>
          <w:szCs w:val="18"/>
        </w:rPr>
        <w:t xml:space="preserve">xcel spreadsheet according to the instructions provided in the file. Submit the completed spreadsheet in </w:t>
      </w:r>
      <w:r>
        <w:rPr>
          <w:rFonts w:ascii="Century Gothic" w:hAnsi="Century Gothic"/>
          <w:b/>
          <w:sz w:val="18"/>
          <w:szCs w:val="18"/>
        </w:rPr>
        <w:t>E</w:t>
      </w:r>
      <w:r w:rsidRPr="00E46401">
        <w:rPr>
          <w:rFonts w:ascii="Century Gothic" w:hAnsi="Century Gothic"/>
          <w:b/>
          <w:sz w:val="18"/>
          <w:szCs w:val="18"/>
        </w:rPr>
        <w:t>xcel format.</w:t>
      </w:r>
    </w:p>
    <w:p w14:paraId="7F8B82BD" w14:textId="17694CCF" w:rsidR="00E46401" w:rsidRPr="00E46401" w:rsidRDefault="00E46401" w:rsidP="00E46401">
      <w:pPr>
        <w:pStyle w:val="BodyText"/>
        <w:numPr>
          <w:ilvl w:val="0"/>
          <w:numId w:val="37"/>
        </w:numPr>
        <w:spacing w:after="0"/>
        <w:jc w:val="both"/>
        <w:rPr>
          <w:rFonts w:ascii="Century Gothic" w:hAnsi="Century Gothic"/>
          <w:b/>
          <w:sz w:val="18"/>
          <w:szCs w:val="18"/>
        </w:rPr>
      </w:pPr>
      <w:r>
        <w:rPr>
          <w:rFonts w:ascii="Century Gothic" w:hAnsi="Century Gothic"/>
          <w:b/>
          <w:sz w:val="18"/>
          <w:szCs w:val="18"/>
        </w:rPr>
        <w:t>Submit a</w:t>
      </w:r>
      <w:r w:rsidRPr="00E46401">
        <w:rPr>
          <w:rFonts w:ascii="Century Gothic" w:hAnsi="Century Gothic"/>
          <w:b/>
          <w:sz w:val="18"/>
          <w:szCs w:val="18"/>
        </w:rPr>
        <w:t xml:space="preserve"> PDF copy of the Proposed Strategy’s marketing deck.</w:t>
      </w:r>
    </w:p>
    <w:p w14:paraId="1DA9EBBE" w14:textId="77777777" w:rsidR="00070A67" w:rsidRPr="00070A67" w:rsidRDefault="00070A67" w:rsidP="00070A67">
      <w:pPr>
        <w:widowControl w:val="0"/>
        <w:pBdr>
          <w:bottom w:val="single" w:sz="4" w:space="1" w:color="auto"/>
        </w:pBdr>
        <w:autoSpaceDE w:val="0"/>
        <w:autoSpaceDN w:val="0"/>
        <w:jc w:val="both"/>
        <w:rPr>
          <w:rFonts w:ascii="Century Gothic" w:hAnsi="Century Gothic"/>
          <w:sz w:val="18"/>
          <w:szCs w:val="18"/>
        </w:rPr>
      </w:pPr>
    </w:p>
    <w:p w14:paraId="1AC58F53" w14:textId="77777777" w:rsidR="00070A67" w:rsidRPr="00070A67" w:rsidRDefault="00070A67" w:rsidP="00070A67">
      <w:pPr>
        <w:pStyle w:val="Heading1"/>
        <w:rPr>
          <w:rFonts w:ascii="Century Gothic" w:hAnsi="Century Gothic"/>
          <w:sz w:val="18"/>
          <w:szCs w:val="18"/>
        </w:rPr>
      </w:pPr>
    </w:p>
    <w:p w14:paraId="28181894" w14:textId="77777777" w:rsidR="00070A67" w:rsidRPr="00070A67" w:rsidRDefault="00070A67" w:rsidP="00070A67">
      <w:pPr>
        <w:pStyle w:val="Heading1"/>
        <w:jc w:val="both"/>
        <w:rPr>
          <w:rFonts w:ascii="Century Gothic" w:hAnsi="Century Gothic"/>
          <w:b w:val="0"/>
          <w:bCs/>
          <w:sz w:val="18"/>
          <w:szCs w:val="18"/>
        </w:rPr>
      </w:pPr>
      <w:r w:rsidRPr="00070A67">
        <w:rPr>
          <w:rFonts w:ascii="Century Gothic" w:hAnsi="Century Gothic"/>
          <w:sz w:val="18"/>
          <w:szCs w:val="18"/>
        </w:rPr>
        <w:t>Instructions:</w:t>
      </w:r>
      <w:r w:rsidRPr="00070A67">
        <w:rPr>
          <w:rFonts w:ascii="Century Gothic" w:hAnsi="Century Gothic"/>
          <w:b w:val="0"/>
          <w:sz w:val="18"/>
          <w:szCs w:val="18"/>
        </w:rPr>
        <w:t xml:space="preserve">  Answer all questions.  Charts and tables may be incorporated into responses as appropriate.  Larger graphics should be attached as appendices.   </w:t>
      </w:r>
    </w:p>
    <w:p w14:paraId="3F73ACCC" w14:textId="77777777" w:rsidR="00070A67" w:rsidRPr="00070A67" w:rsidRDefault="00070A67" w:rsidP="00070A67">
      <w:pPr>
        <w:pStyle w:val="Heading1"/>
        <w:jc w:val="both"/>
        <w:rPr>
          <w:rFonts w:ascii="Century Gothic" w:hAnsi="Century Gothic"/>
          <w:sz w:val="18"/>
          <w:szCs w:val="18"/>
        </w:rPr>
      </w:pPr>
    </w:p>
    <w:p w14:paraId="53B8EF71" w14:textId="77777777" w:rsidR="00070A67" w:rsidRPr="00070A67" w:rsidRDefault="00070A67" w:rsidP="00070A67">
      <w:pPr>
        <w:pStyle w:val="Heading1"/>
        <w:jc w:val="both"/>
        <w:rPr>
          <w:rFonts w:ascii="Century Gothic" w:hAnsi="Century Gothic"/>
          <w:sz w:val="18"/>
          <w:szCs w:val="18"/>
        </w:rPr>
      </w:pPr>
      <w:r w:rsidRPr="00070A67">
        <w:rPr>
          <w:rFonts w:ascii="Century Gothic" w:hAnsi="Century Gothic"/>
          <w:sz w:val="18"/>
          <w:szCs w:val="18"/>
        </w:rPr>
        <w:t>Organization Information</w:t>
      </w:r>
    </w:p>
    <w:p w14:paraId="78C69A03" w14:textId="77777777" w:rsidR="00070A67" w:rsidRPr="00070A67" w:rsidRDefault="00070A67" w:rsidP="00070A67">
      <w:pPr>
        <w:ind w:left="360"/>
        <w:jc w:val="both"/>
        <w:rPr>
          <w:rFonts w:ascii="Century Gothic" w:hAnsi="Century Gothic"/>
          <w:sz w:val="18"/>
          <w:szCs w:val="18"/>
        </w:rPr>
      </w:pPr>
    </w:p>
    <w:p w14:paraId="760F6EBB" w14:textId="74D41425"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Please provide a brief history of your organization.  Include when the organization was founded, how long the organization has been in business and any prior firm</w:t>
      </w:r>
      <w:r w:rsidR="00945402">
        <w:rPr>
          <w:rFonts w:ascii="Century Gothic" w:hAnsi="Century Gothic"/>
          <w:sz w:val="18"/>
          <w:szCs w:val="18"/>
        </w:rPr>
        <w:t>-</w:t>
      </w:r>
      <w:r w:rsidRPr="00070A67">
        <w:rPr>
          <w:rFonts w:ascii="Century Gothic" w:hAnsi="Century Gothic"/>
          <w:sz w:val="18"/>
          <w:szCs w:val="18"/>
        </w:rPr>
        <w:t>related entities.</w:t>
      </w:r>
    </w:p>
    <w:p w14:paraId="4917EFB3" w14:textId="77777777" w:rsidR="00070A67" w:rsidRPr="00070A67" w:rsidRDefault="00070A67" w:rsidP="00070A67">
      <w:pPr>
        <w:jc w:val="both"/>
        <w:rPr>
          <w:rFonts w:ascii="Century Gothic" w:hAnsi="Century Gothic"/>
          <w:sz w:val="18"/>
          <w:szCs w:val="18"/>
        </w:rPr>
      </w:pPr>
    </w:p>
    <w:p w14:paraId="365371EE"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What is the firm’s current ownership structure? (privately owned, publicly traded, wholly owned subsidiary, etc.).</w:t>
      </w:r>
    </w:p>
    <w:p w14:paraId="3A469160" w14:textId="77777777" w:rsidR="00070A67" w:rsidRPr="00070A67" w:rsidRDefault="00070A67" w:rsidP="00070A67">
      <w:pPr>
        <w:ind w:left="360"/>
        <w:jc w:val="both"/>
        <w:rPr>
          <w:rFonts w:ascii="Century Gothic" w:hAnsi="Century Gothic"/>
          <w:sz w:val="18"/>
          <w:szCs w:val="18"/>
        </w:rPr>
      </w:pPr>
    </w:p>
    <w:p w14:paraId="4043E884"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Describe any joint ventures or affiliations, including any ownership your firm (or any entity under your control) may hold in partnerships and/or other investment firms. </w:t>
      </w:r>
    </w:p>
    <w:p w14:paraId="083BE53A" w14:textId="77777777" w:rsidR="00070A67" w:rsidRPr="00070A67" w:rsidRDefault="00070A67" w:rsidP="00070A67">
      <w:pPr>
        <w:jc w:val="both"/>
        <w:rPr>
          <w:rFonts w:ascii="Century Gothic" w:hAnsi="Century Gothic"/>
          <w:sz w:val="18"/>
          <w:szCs w:val="18"/>
        </w:rPr>
      </w:pPr>
    </w:p>
    <w:p w14:paraId="7CD58A4E"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Please outline your current capital structure including details on total debt and any upcoming refinancing needs.</w:t>
      </w:r>
    </w:p>
    <w:p w14:paraId="2727C0EF" w14:textId="77777777" w:rsidR="00070A67" w:rsidRPr="00070A67" w:rsidRDefault="00070A67" w:rsidP="00070A67">
      <w:pPr>
        <w:jc w:val="both"/>
        <w:rPr>
          <w:rFonts w:ascii="Century Gothic" w:hAnsi="Century Gothic"/>
          <w:sz w:val="18"/>
          <w:szCs w:val="18"/>
        </w:rPr>
      </w:pPr>
    </w:p>
    <w:p w14:paraId="3B214832"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any changes in the ownership or organizational structure of the firm over the past 10 years (sale or transfer of more than 10% of the firm’s equity ownership or effective control).</w:t>
      </w:r>
    </w:p>
    <w:p w14:paraId="06DB88EC" w14:textId="77777777" w:rsidR="00070A67" w:rsidRPr="00070A67" w:rsidRDefault="00070A67" w:rsidP="00070A67">
      <w:pPr>
        <w:ind w:left="1080"/>
        <w:jc w:val="both"/>
        <w:rPr>
          <w:rFonts w:ascii="Century Gothic" w:hAnsi="Century Gothic"/>
          <w:sz w:val="18"/>
          <w:szCs w:val="18"/>
        </w:rPr>
      </w:pPr>
    </w:p>
    <w:p w14:paraId="2F2088A6" w14:textId="77777777" w:rsidR="00070A67" w:rsidRPr="00070A67" w:rsidRDefault="00070A67" w:rsidP="00070A67">
      <w:pPr>
        <w:numPr>
          <w:ilvl w:val="0"/>
          <w:numId w:val="32"/>
        </w:numPr>
        <w:tabs>
          <w:tab w:val="clear" w:pos="1080"/>
        </w:tabs>
        <w:ind w:left="720"/>
        <w:jc w:val="both"/>
        <w:rPr>
          <w:rFonts w:ascii="Century Gothic" w:hAnsi="Century Gothic"/>
          <w:sz w:val="18"/>
          <w:szCs w:val="18"/>
        </w:rPr>
      </w:pPr>
      <w:r w:rsidRPr="00070A67">
        <w:rPr>
          <w:rFonts w:ascii="Century Gothic" w:hAnsi="Century Gothic"/>
          <w:sz w:val="18"/>
          <w:szCs w:val="18"/>
        </w:rPr>
        <w:t>Are any changes to ownership or control currently contemplated?</w:t>
      </w:r>
    </w:p>
    <w:p w14:paraId="0E2703A7" w14:textId="77777777" w:rsidR="00070A67" w:rsidRPr="00070A67" w:rsidRDefault="00070A67" w:rsidP="00070A67">
      <w:pPr>
        <w:numPr>
          <w:ilvl w:val="0"/>
          <w:numId w:val="32"/>
        </w:numPr>
        <w:tabs>
          <w:tab w:val="clear" w:pos="1080"/>
        </w:tabs>
        <w:ind w:left="720"/>
        <w:jc w:val="both"/>
        <w:rPr>
          <w:rFonts w:ascii="Century Gothic" w:hAnsi="Century Gothic"/>
          <w:sz w:val="18"/>
          <w:szCs w:val="18"/>
        </w:rPr>
      </w:pPr>
      <w:r w:rsidRPr="00070A67">
        <w:rPr>
          <w:rFonts w:ascii="Century Gothic" w:hAnsi="Century Gothic"/>
          <w:sz w:val="18"/>
          <w:szCs w:val="18"/>
        </w:rPr>
        <w:t>Briefly outline your business plans, including succession plans.</w:t>
      </w:r>
    </w:p>
    <w:p w14:paraId="09C3CBC1" w14:textId="77777777" w:rsidR="00070A67" w:rsidRPr="00070A67" w:rsidRDefault="00070A67" w:rsidP="00070A67">
      <w:pPr>
        <w:numPr>
          <w:ilvl w:val="0"/>
          <w:numId w:val="32"/>
        </w:numPr>
        <w:tabs>
          <w:tab w:val="clear" w:pos="1080"/>
        </w:tabs>
        <w:ind w:left="720"/>
        <w:jc w:val="both"/>
        <w:rPr>
          <w:rFonts w:ascii="Century Gothic" w:hAnsi="Century Gothic"/>
          <w:sz w:val="18"/>
          <w:szCs w:val="18"/>
        </w:rPr>
      </w:pPr>
      <w:r w:rsidRPr="00070A67">
        <w:rPr>
          <w:rFonts w:ascii="Century Gothic" w:hAnsi="Century Gothic"/>
          <w:sz w:val="18"/>
          <w:szCs w:val="18"/>
        </w:rPr>
        <w:t>Identify and provide details on those who own more than 10% of the firm.</w:t>
      </w:r>
    </w:p>
    <w:p w14:paraId="376C536D" w14:textId="77777777" w:rsidR="00070A67" w:rsidRPr="00070A67" w:rsidRDefault="00070A67" w:rsidP="00070A67">
      <w:pPr>
        <w:jc w:val="both"/>
        <w:rPr>
          <w:rFonts w:ascii="Century Gothic" w:hAnsi="Century Gothic"/>
          <w:sz w:val="18"/>
          <w:szCs w:val="18"/>
        </w:rPr>
      </w:pPr>
    </w:p>
    <w:p w14:paraId="51C94BCC" w14:textId="77777777" w:rsidR="00070A67" w:rsidRPr="00070A67" w:rsidRDefault="00070A67" w:rsidP="005F7CE3">
      <w:pPr>
        <w:numPr>
          <w:ilvl w:val="0"/>
          <w:numId w:val="1"/>
        </w:numPr>
        <w:tabs>
          <w:tab w:val="clear" w:pos="720"/>
          <w:tab w:val="left" w:pos="360"/>
        </w:tabs>
        <w:ind w:left="360"/>
        <w:jc w:val="both"/>
        <w:rPr>
          <w:rFonts w:ascii="Century Gothic" w:hAnsi="Century Gothic"/>
          <w:sz w:val="18"/>
          <w:szCs w:val="18"/>
        </w:rPr>
      </w:pPr>
      <w:r w:rsidRPr="00070A67">
        <w:rPr>
          <w:rFonts w:ascii="Century Gothic" w:hAnsi="Century Gothic"/>
          <w:sz w:val="18"/>
          <w:szCs w:val="18"/>
        </w:rPr>
        <w:t>How many offices does your firm have where investment decisions are made?  Where is the firm’s primary office located?</w:t>
      </w:r>
      <w:bookmarkStart w:id="8" w:name="OLE_LINK5"/>
      <w:r w:rsidRPr="00070A67">
        <w:rPr>
          <w:rFonts w:ascii="Century Gothic" w:hAnsi="Century Gothic"/>
          <w:sz w:val="18"/>
          <w:szCs w:val="18"/>
        </w:rPr>
        <w:t xml:space="preserve"> List all locations and the number of investment professionals in each office.</w:t>
      </w:r>
    </w:p>
    <w:p w14:paraId="326DAABA" w14:textId="77777777" w:rsidR="00070A67" w:rsidRPr="00070A67" w:rsidRDefault="00070A67" w:rsidP="00070A67">
      <w:pPr>
        <w:pStyle w:val="Header"/>
        <w:tabs>
          <w:tab w:val="clear" w:pos="4320"/>
          <w:tab w:val="clear" w:pos="8640"/>
        </w:tabs>
        <w:jc w:val="both"/>
        <w:rPr>
          <w:rFonts w:ascii="Century Gothic" w:hAnsi="Century Gothic"/>
          <w:sz w:val="18"/>
          <w:szCs w:val="18"/>
        </w:rPr>
      </w:pPr>
    </w:p>
    <w:bookmarkEnd w:id="8"/>
    <w:p w14:paraId="343B5E57" w14:textId="77777777" w:rsidR="00070A67" w:rsidRPr="00070A67" w:rsidRDefault="00070A67" w:rsidP="005F7CE3">
      <w:pPr>
        <w:numPr>
          <w:ilvl w:val="0"/>
          <w:numId w:val="1"/>
        </w:numPr>
        <w:tabs>
          <w:tab w:val="clear" w:pos="720"/>
          <w:tab w:val="left" w:pos="360"/>
        </w:tabs>
        <w:ind w:left="360"/>
        <w:jc w:val="both"/>
        <w:rPr>
          <w:rFonts w:ascii="Century Gothic" w:hAnsi="Century Gothic"/>
          <w:sz w:val="18"/>
          <w:szCs w:val="18"/>
        </w:rPr>
      </w:pPr>
      <w:r w:rsidRPr="00070A67">
        <w:rPr>
          <w:rFonts w:ascii="Century Gothic" w:hAnsi="Century Gothic"/>
          <w:sz w:val="18"/>
          <w:szCs w:val="18"/>
        </w:rPr>
        <w:t>Is the firm registered with any regulatory agency (SEC, CFTC, FINRA, etc.)?</w:t>
      </w:r>
    </w:p>
    <w:p w14:paraId="649EEEFE" w14:textId="77777777" w:rsidR="00070A67" w:rsidRPr="00070A67" w:rsidRDefault="00070A67" w:rsidP="00070A67">
      <w:pPr>
        <w:ind w:left="1080"/>
        <w:jc w:val="both"/>
        <w:rPr>
          <w:rFonts w:ascii="Century Gothic" w:hAnsi="Century Gothic"/>
          <w:sz w:val="18"/>
          <w:szCs w:val="18"/>
        </w:rPr>
      </w:pPr>
    </w:p>
    <w:p w14:paraId="404379BD"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t>Provide a copy of the most recent disclosure statement (e.g. ADV parts 1 and 2) required by any regulatory agency (or agencies) with which the firm is registered.</w:t>
      </w:r>
    </w:p>
    <w:p w14:paraId="77A21DF9"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t>Provide a summary of any legal, regulatory or compliance issues involving the firm or fund(s) during the last ten years.</w:t>
      </w:r>
    </w:p>
    <w:p w14:paraId="2164E341"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t>State whether, during the last ten years, any regulatory agency has conducted an audit or review of the firm. If so, discuss any findings.</w:t>
      </w:r>
    </w:p>
    <w:p w14:paraId="366EE997"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t>Provide a copy of any deficiency letter or similar letter or report regarding such a regulatory audit or review.</w:t>
      </w:r>
    </w:p>
    <w:p w14:paraId="58040971"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t>Describe what actions were taken by your firm to correct any deficiencies.</w:t>
      </w:r>
    </w:p>
    <w:p w14:paraId="2DEB07BF" w14:textId="77777777" w:rsidR="00070A67" w:rsidRPr="00070A67" w:rsidRDefault="00070A67" w:rsidP="00070A67">
      <w:pPr>
        <w:numPr>
          <w:ilvl w:val="0"/>
          <w:numId w:val="33"/>
        </w:numPr>
        <w:tabs>
          <w:tab w:val="clear" w:pos="1080"/>
        </w:tabs>
        <w:ind w:left="720"/>
        <w:jc w:val="both"/>
        <w:rPr>
          <w:rFonts w:ascii="Century Gothic" w:hAnsi="Century Gothic"/>
          <w:sz w:val="18"/>
          <w:szCs w:val="18"/>
        </w:rPr>
      </w:pPr>
      <w:r w:rsidRPr="00070A67">
        <w:rPr>
          <w:rFonts w:ascii="Century Gothic" w:hAnsi="Century Gothic"/>
          <w:sz w:val="18"/>
          <w:szCs w:val="18"/>
        </w:rPr>
        <w:lastRenderedPageBreak/>
        <w:t xml:space="preserve">Provide a description of any material litigation involving the firm, or any of its principals, during the last ten years, including the nature of the litigation, the parties, the court and the current status. </w:t>
      </w:r>
    </w:p>
    <w:p w14:paraId="2C95001B" w14:textId="77777777" w:rsidR="00070A67" w:rsidRPr="00070A67" w:rsidRDefault="00070A67" w:rsidP="00070A67">
      <w:pPr>
        <w:ind w:left="1080"/>
        <w:jc w:val="both"/>
        <w:rPr>
          <w:rFonts w:ascii="Century Gothic" w:hAnsi="Century Gothic"/>
          <w:sz w:val="18"/>
          <w:szCs w:val="18"/>
        </w:rPr>
      </w:pPr>
    </w:p>
    <w:p w14:paraId="6B31DDDA"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Is your firm, or any subsidiary, affiliate or related entity of your firm, the subject of an investigation being conducted by the Securities and Exchange Commission, any State Attorney General, or other relevant regulatory bodies?</w:t>
      </w:r>
    </w:p>
    <w:p w14:paraId="7318F06C" w14:textId="77777777" w:rsidR="00070A67" w:rsidRPr="00070A67" w:rsidRDefault="00070A67" w:rsidP="00070A67">
      <w:pPr>
        <w:ind w:left="360"/>
        <w:jc w:val="both"/>
        <w:rPr>
          <w:rFonts w:ascii="Century Gothic" w:hAnsi="Century Gothic"/>
          <w:sz w:val="18"/>
          <w:szCs w:val="18"/>
        </w:rPr>
      </w:pPr>
    </w:p>
    <w:p w14:paraId="1ECC65BC" w14:textId="68C935C3"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Does your firm have, or has it had, any solicitation agreements, placement arrangements or does it pay any other type of selling compensation to third parties related to assets placed for your firm</w:t>
      </w:r>
      <w:r w:rsidR="00297D57">
        <w:rPr>
          <w:rFonts w:ascii="Century Gothic" w:hAnsi="Century Gothic"/>
          <w:sz w:val="18"/>
          <w:szCs w:val="18"/>
        </w:rPr>
        <w:t>?</w:t>
      </w:r>
      <w:r w:rsidRPr="00070A67">
        <w:rPr>
          <w:rFonts w:ascii="Century Gothic" w:hAnsi="Century Gothic"/>
          <w:sz w:val="18"/>
          <w:szCs w:val="18"/>
        </w:rPr>
        <w:t xml:space="preserve"> </w:t>
      </w:r>
      <w:r w:rsidR="00297D57">
        <w:rPr>
          <w:rFonts w:ascii="Century Gothic" w:hAnsi="Century Gothic"/>
          <w:sz w:val="18"/>
          <w:szCs w:val="18"/>
        </w:rPr>
        <w:t>I</w:t>
      </w:r>
      <w:r w:rsidRPr="00070A67">
        <w:rPr>
          <w:rFonts w:ascii="Century Gothic" w:hAnsi="Century Gothic"/>
          <w:sz w:val="18"/>
          <w:szCs w:val="18"/>
        </w:rPr>
        <w:t>f so, provide details on those agreements.</w:t>
      </w:r>
    </w:p>
    <w:p w14:paraId="22679293" w14:textId="77777777" w:rsidR="00070A67" w:rsidRPr="00070A67" w:rsidRDefault="00070A67" w:rsidP="00070A67">
      <w:pPr>
        <w:jc w:val="both"/>
        <w:rPr>
          <w:rFonts w:ascii="Century Gothic" w:hAnsi="Century Gothic"/>
          <w:sz w:val="18"/>
          <w:szCs w:val="18"/>
        </w:rPr>
      </w:pPr>
    </w:p>
    <w:p w14:paraId="7A6ECA7F"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What is the firm’s total AUM?</w:t>
      </w:r>
      <w:r w:rsidR="00297D57">
        <w:rPr>
          <w:rFonts w:ascii="Century Gothic" w:hAnsi="Century Gothic"/>
          <w:sz w:val="18"/>
          <w:szCs w:val="18"/>
        </w:rPr>
        <w:t xml:space="preserve"> What is the firm’s total infrastructure AUM?</w:t>
      </w:r>
    </w:p>
    <w:p w14:paraId="075B53B7" w14:textId="77777777" w:rsidR="00070A67" w:rsidRPr="00070A67" w:rsidRDefault="00070A67" w:rsidP="00070A67">
      <w:pPr>
        <w:jc w:val="both"/>
        <w:rPr>
          <w:rFonts w:ascii="Century Gothic" w:hAnsi="Century Gothic"/>
          <w:sz w:val="18"/>
          <w:szCs w:val="18"/>
        </w:rPr>
      </w:pPr>
      <w:r w:rsidRPr="00070A67">
        <w:rPr>
          <w:rFonts w:ascii="Century Gothic" w:hAnsi="Century Gothic"/>
          <w:sz w:val="18"/>
          <w:szCs w:val="18"/>
        </w:rPr>
        <w:t xml:space="preserve"> </w:t>
      </w:r>
    </w:p>
    <w:p w14:paraId="55A74468"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 xml:space="preserve">In what year did the firm begin managing third-party assets in a dedicated </w:t>
      </w:r>
      <w:r w:rsidR="00EE174D">
        <w:rPr>
          <w:rFonts w:ascii="Century Gothic" w:hAnsi="Century Gothic"/>
          <w:sz w:val="18"/>
          <w:szCs w:val="18"/>
        </w:rPr>
        <w:t>private infrastructure</w:t>
      </w:r>
      <w:r w:rsidRPr="00070A67">
        <w:rPr>
          <w:rFonts w:ascii="Century Gothic" w:hAnsi="Century Gothic"/>
          <w:sz w:val="18"/>
          <w:szCs w:val="18"/>
        </w:rPr>
        <w:t xml:space="preserve"> vehicle or account? </w:t>
      </w:r>
    </w:p>
    <w:p w14:paraId="0CF83B14" w14:textId="77777777" w:rsidR="00070A67" w:rsidRPr="00070A67" w:rsidRDefault="00070A67" w:rsidP="00070A67">
      <w:pPr>
        <w:ind w:left="360"/>
        <w:jc w:val="both"/>
        <w:rPr>
          <w:rFonts w:ascii="Century Gothic" w:hAnsi="Century Gothic"/>
          <w:sz w:val="18"/>
          <w:szCs w:val="18"/>
        </w:rPr>
      </w:pPr>
    </w:p>
    <w:p w14:paraId="29FF13F5"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 xml:space="preserve">In what year did the firm begin managing third-party assets in an open-end vehicle dedicated to </w:t>
      </w:r>
      <w:r w:rsidR="00EE174D">
        <w:rPr>
          <w:rFonts w:ascii="Century Gothic" w:hAnsi="Century Gothic"/>
          <w:sz w:val="18"/>
          <w:szCs w:val="18"/>
        </w:rPr>
        <w:t>private infrastructure</w:t>
      </w:r>
      <w:r w:rsidRPr="00070A67">
        <w:rPr>
          <w:rFonts w:ascii="Century Gothic" w:hAnsi="Century Gothic"/>
          <w:sz w:val="18"/>
          <w:szCs w:val="18"/>
        </w:rPr>
        <w:t xml:space="preserve">? </w:t>
      </w:r>
    </w:p>
    <w:p w14:paraId="39AD5F7E" w14:textId="77777777" w:rsidR="00070A67" w:rsidRPr="00070A67" w:rsidRDefault="00070A67" w:rsidP="00070A67">
      <w:pPr>
        <w:ind w:left="360"/>
        <w:jc w:val="both"/>
        <w:rPr>
          <w:rFonts w:ascii="Century Gothic" w:hAnsi="Century Gothic"/>
          <w:color w:val="FF0000"/>
          <w:sz w:val="18"/>
          <w:szCs w:val="18"/>
        </w:rPr>
      </w:pPr>
    </w:p>
    <w:p w14:paraId="4B35352C"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Does the management company have any revenue sources other than performance and management fees from advised investment vehicles? If so, what is the source of these revenues?</w:t>
      </w:r>
    </w:p>
    <w:p w14:paraId="5345AF00" w14:textId="77777777" w:rsidR="00070A67" w:rsidRPr="00070A67" w:rsidRDefault="00070A67" w:rsidP="00070A67">
      <w:pPr>
        <w:jc w:val="both"/>
        <w:rPr>
          <w:rFonts w:ascii="Century Gothic" w:hAnsi="Century Gothic"/>
          <w:sz w:val="18"/>
          <w:szCs w:val="18"/>
        </w:rPr>
      </w:pPr>
    </w:p>
    <w:p w14:paraId="335780EC" w14:textId="77777777" w:rsidR="00070A67" w:rsidRPr="00070A67" w:rsidRDefault="00070A67" w:rsidP="00EE174D">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What is the firm’s estimated break-even AUM, assuming no earned incentive fees and today’s fixed expenses?</w:t>
      </w:r>
    </w:p>
    <w:p w14:paraId="3EF9A31E" w14:textId="77777777" w:rsidR="00070A67" w:rsidRDefault="00070A67" w:rsidP="00070A67">
      <w:pPr>
        <w:pStyle w:val="Header"/>
        <w:tabs>
          <w:tab w:val="clear" w:pos="4320"/>
          <w:tab w:val="clear" w:pos="8640"/>
        </w:tabs>
        <w:ind w:right="-468"/>
        <w:jc w:val="both"/>
        <w:rPr>
          <w:rFonts w:ascii="Century Gothic" w:hAnsi="Century Gothic"/>
          <w:b/>
          <w:bCs/>
          <w:sz w:val="18"/>
          <w:szCs w:val="18"/>
        </w:rPr>
      </w:pPr>
    </w:p>
    <w:p w14:paraId="09F39762" w14:textId="77777777" w:rsidR="00880B91" w:rsidRPr="00070A67" w:rsidRDefault="00880B91" w:rsidP="00880B91">
      <w:pPr>
        <w:pStyle w:val="Header"/>
        <w:tabs>
          <w:tab w:val="clear" w:pos="4320"/>
          <w:tab w:val="clear" w:pos="8640"/>
        </w:tabs>
        <w:jc w:val="both"/>
        <w:rPr>
          <w:rFonts w:ascii="Century Gothic" w:hAnsi="Century Gothic"/>
          <w:b/>
          <w:bCs/>
          <w:sz w:val="18"/>
          <w:szCs w:val="18"/>
        </w:rPr>
      </w:pPr>
      <w:r w:rsidRPr="00070A67">
        <w:rPr>
          <w:rFonts w:ascii="Century Gothic" w:hAnsi="Century Gothic"/>
          <w:b/>
          <w:bCs/>
          <w:sz w:val="18"/>
          <w:szCs w:val="18"/>
        </w:rPr>
        <w:t>Personnel Information</w:t>
      </w:r>
    </w:p>
    <w:p w14:paraId="61034A24" w14:textId="77777777" w:rsidR="00880B91" w:rsidRPr="00070A67" w:rsidRDefault="00880B91" w:rsidP="00880B91">
      <w:pPr>
        <w:pStyle w:val="Header"/>
        <w:tabs>
          <w:tab w:val="clear" w:pos="4320"/>
          <w:tab w:val="clear" w:pos="8640"/>
        </w:tabs>
        <w:jc w:val="both"/>
        <w:rPr>
          <w:rFonts w:ascii="Century Gothic" w:hAnsi="Century Gothic"/>
          <w:b/>
          <w:bCs/>
          <w:sz w:val="18"/>
          <w:szCs w:val="18"/>
        </w:rPr>
      </w:pPr>
    </w:p>
    <w:p w14:paraId="5640221D" w14:textId="77777777" w:rsidR="00880B91" w:rsidRPr="00070A67" w:rsidRDefault="00880B91" w:rsidP="00880B91">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Please provide a firm-wide organizational chart. </w:t>
      </w:r>
    </w:p>
    <w:p w14:paraId="7569A6F9" w14:textId="77777777" w:rsidR="00880B91" w:rsidRPr="00070A67" w:rsidRDefault="00880B91" w:rsidP="00880B91">
      <w:pPr>
        <w:ind w:left="1080"/>
        <w:jc w:val="both"/>
        <w:rPr>
          <w:rFonts w:ascii="Century Gothic" w:hAnsi="Century Gothic"/>
          <w:sz w:val="18"/>
          <w:szCs w:val="18"/>
        </w:rPr>
      </w:pPr>
    </w:p>
    <w:p w14:paraId="713782A2"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 xml:space="preserve">How many total firm employees? </w:t>
      </w:r>
    </w:p>
    <w:p w14:paraId="799B7B82"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many investment professionals?</w:t>
      </w:r>
    </w:p>
    <w:p w14:paraId="5CDE1167"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 xml:space="preserve">How many </w:t>
      </w:r>
      <w:r>
        <w:rPr>
          <w:rFonts w:ascii="Century Gothic" w:hAnsi="Century Gothic"/>
          <w:sz w:val="18"/>
          <w:szCs w:val="18"/>
        </w:rPr>
        <w:t>infrastructure</w:t>
      </w:r>
      <w:r w:rsidRPr="00070A67">
        <w:rPr>
          <w:rFonts w:ascii="Century Gothic" w:hAnsi="Century Gothic"/>
          <w:sz w:val="18"/>
          <w:szCs w:val="18"/>
        </w:rPr>
        <w:t xml:space="preserve"> investment professionals?</w:t>
      </w:r>
    </w:p>
    <w:p w14:paraId="4E4E7AE7"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many private</w:t>
      </w:r>
      <w:r>
        <w:rPr>
          <w:rFonts w:ascii="Century Gothic" w:hAnsi="Century Gothic"/>
          <w:sz w:val="18"/>
          <w:szCs w:val="18"/>
        </w:rPr>
        <w:t xml:space="preserve"> infrastructure f</w:t>
      </w:r>
      <w:r w:rsidRPr="00070A67">
        <w:rPr>
          <w:rFonts w:ascii="Century Gothic" w:hAnsi="Century Gothic"/>
          <w:sz w:val="18"/>
          <w:szCs w:val="18"/>
        </w:rPr>
        <w:t>ocused investment professionals?</w:t>
      </w:r>
    </w:p>
    <w:p w14:paraId="33CDCBA2"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many private</w:t>
      </w:r>
      <w:r>
        <w:rPr>
          <w:rFonts w:ascii="Century Gothic" w:hAnsi="Century Gothic"/>
          <w:sz w:val="18"/>
          <w:szCs w:val="18"/>
        </w:rPr>
        <w:t xml:space="preserve"> infrastructure </w:t>
      </w:r>
      <w:r w:rsidRPr="00070A67">
        <w:rPr>
          <w:rFonts w:ascii="Century Gothic" w:hAnsi="Century Gothic"/>
          <w:sz w:val="18"/>
          <w:szCs w:val="18"/>
        </w:rPr>
        <w:t>investment professionals are focused on the proposed strategy?</w:t>
      </w:r>
    </w:p>
    <w:p w14:paraId="7909C5E9" w14:textId="77777777" w:rsidR="00880B91" w:rsidRPr="00070A67" w:rsidRDefault="00880B91" w:rsidP="00880B91">
      <w:pPr>
        <w:jc w:val="both"/>
        <w:rPr>
          <w:rFonts w:ascii="Century Gothic" w:hAnsi="Century Gothic"/>
          <w:sz w:val="18"/>
          <w:szCs w:val="18"/>
        </w:rPr>
      </w:pPr>
    </w:p>
    <w:p w14:paraId="06FA8777" w14:textId="77777777" w:rsidR="00880B91" w:rsidRPr="00070A67" w:rsidRDefault="00880B91" w:rsidP="00880B91">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Please provide an update on any key personnel additions or departures over the past 5 years. </w:t>
      </w:r>
    </w:p>
    <w:p w14:paraId="542B919B" w14:textId="77777777" w:rsidR="00880B91" w:rsidRPr="00070A67" w:rsidRDefault="00880B91" w:rsidP="00880B91">
      <w:pPr>
        <w:jc w:val="both"/>
        <w:rPr>
          <w:rFonts w:ascii="Century Gothic" w:hAnsi="Century Gothic"/>
          <w:sz w:val="18"/>
          <w:szCs w:val="18"/>
        </w:rPr>
      </w:pPr>
    </w:p>
    <w:p w14:paraId="267DDC0C" w14:textId="77777777" w:rsidR="00880B91" w:rsidRPr="00070A67" w:rsidRDefault="00880B91" w:rsidP="00880B91">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What are the firm</w:t>
      </w:r>
      <w:r w:rsidR="00297D57">
        <w:rPr>
          <w:rFonts w:ascii="Century Gothic" w:hAnsi="Century Gothic"/>
          <w:sz w:val="18"/>
          <w:szCs w:val="18"/>
        </w:rPr>
        <w:t>’</w:t>
      </w:r>
      <w:r w:rsidRPr="00070A67">
        <w:rPr>
          <w:rFonts w:ascii="Century Gothic" w:hAnsi="Century Gothic"/>
          <w:sz w:val="18"/>
          <w:szCs w:val="18"/>
        </w:rPr>
        <w:t>s staffing and hiring plans?</w:t>
      </w:r>
    </w:p>
    <w:p w14:paraId="456F920C" w14:textId="77777777" w:rsidR="00880B91" w:rsidRPr="00070A67" w:rsidRDefault="00880B91" w:rsidP="00880B91">
      <w:pPr>
        <w:pStyle w:val="Header"/>
        <w:tabs>
          <w:tab w:val="clear" w:pos="4320"/>
          <w:tab w:val="clear" w:pos="8640"/>
        </w:tabs>
        <w:ind w:left="360" w:right="-468"/>
        <w:jc w:val="both"/>
        <w:rPr>
          <w:rFonts w:ascii="Century Gothic" w:hAnsi="Century Gothic"/>
          <w:sz w:val="18"/>
          <w:szCs w:val="18"/>
        </w:rPr>
      </w:pPr>
    </w:p>
    <w:p w14:paraId="6442C075" w14:textId="77777777" w:rsidR="00880B91" w:rsidRPr="00070A67" w:rsidRDefault="00880B91" w:rsidP="00880B91">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How are Portfolio Managers and Analysts compensated?  What steps are taken to ensure retention of employees?</w:t>
      </w:r>
    </w:p>
    <w:p w14:paraId="6FDE2A22" w14:textId="77777777" w:rsidR="00880B91" w:rsidRPr="00070A67" w:rsidRDefault="00880B91" w:rsidP="00880B91">
      <w:pPr>
        <w:pStyle w:val="Header"/>
        <w:tabs>
          <w:tab w:val="clear" w:pos="4320"/>
          <w:tab w:val="clear" w:pos="8640"/>
        </w:tabs>
        <w:ind w:right="-468"/>
        <w:jc w:val="both"/>
        <w:rPr>
          <w:rFonts w:ascii="Century Gothic" w:hAnsi="Century Gothic"/>
          <w:sz w:val="18"/>
          <w:szCs w:val="18"/>
        </w:rPr>
      </w:pPr>
    </w:p>
    <w:p w14:paraId="39034E31" w14:textId="77777777" w:rsidR="00880B91" w:rsidRPr="00070A67" w:rsidRDefault="00880B91" w:rsidP="00880B91">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Are team members encouraged to invest in firm strategies?  Does the firm provide any economic incentives (loans, grants, etc.) to encourage team members to invest in firm strategies?</w:t>
      </w:r>
    </w:p>
    <w:p w14:paraId="4EDB80BF" w14:textId="77777777" w:rsidR="00880B91" w:rsidRPr="00070A67" w:rsidRDefault="00880B91" w:rsidP="00880B91">
      <w:pPr>
        <w:pStyle w:val="Header"/>
        <w:tabs>
          <w:tab w:val="clear" w:pos="4320"/>
          <w:tab w:val="clear" w:pos="8640"/>
        </w:tabs>
        <w:jc w:val="both"/>
        <w:rPr>
          <w:rFonts w:ascii="Century Gothic" w:hAnsi="Century Gothic"/>
          <w:sz w:val="18"/>
          <w:szCs w:val="18"/>
        </w:rPr>
      </w:pPr>
    </w:p>
    <w:p w14:paraId="55E6FC26" w14:textId="0A205C00" w:rsidR="00880B91" w:rsidRPr="00070A67" w:rsidRDefault="00880B91" w:rsidP="00880B91">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Describe the team structure for the proposed strategy.  Are members of the team shared resources across the firm or dedicated to the proposed strategy</w:t>
      </w:r>
      <w:r w:rsidR="00EA51C6">
        <w:rPr>
          <w:rFonts w:ascii="Century Gothic" w:hAnsi="Century Gothic"/>
          <w:sz w:val="18"/>
          <w:szCs w:val="18"/>
        </w:rPr>
        <w:t>?</w:t>
      </w:r>
    </w:p>
    <w:p w14:paraId="196412B3" w14:textId="77777777" w:rsidR="00880B91" w:rsidRPr="00070A67" w:rsidRDefault="00880B91" w:rsidP="00880B91">
      <w:pPr>
        <w:pStyle w:val="Header"/>
        <w:tabs>
          <w:tab w:val="clear" w:pos="4320"/>
          <w:tab w:val="clear" w:pos="8640"/>
        </w:tabs>
        <w:jc w:val="both"/>
        <w:rPr>
          <w:rFonts w:ascii="Century Gothic" w:hAnsi="Century Gothic"/>
          <w:sz w:val="18"/>
          <w:szCs w:val="18"/>
        </w:rPr>
      </w:pPr>
    </w:p>
    <w:p w14:paraId="2F2E2F26" w14:textId="77777777" w:rsidR="00880B91" w:rsidRPr="00CA759E" w:rsidRDefault="00880B91" w:rsidP="00880B91">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CA759E">
        <w:rPr>
          <w:rFonts w:ascii="Century Gothic" w:hAnsi="Century Gothic"/>
          <w:sz w:val="18"/>
          <w:szCs w:val="18"/>
        </w:rPr>
        <w:t>Describe how team resources are allocated across coverage areas.  Are team members assigned to specific asset types, geographies, or another method?</w:t>
      </w:r>
    </w:p>
    <w:p w14:paraId="19D3A1A5" w14:textId="77777777" w:rsidR="00880B91" w:rsidRPr="00070A67" w:rsidRDefault="00880B91" w:rsidP="00880B91">
      <w:pPr>
        <w:pStyle w:val="Header"/>
        <w:tabs>
          <w:tab w:val="clear" w:pos="4320"/>
          <w:tab w:val="clear" w:pos="8640"/>
        </w:tabs>
        <w:ind w:left="360"/>
        <w:jc w:val="both"/>
        <w:rPr>
          <w:rFonts w:ascii="Century Gothic" w:hAnsi="Century Gothic"/>
          <w:sz w:val="18"/>
          <w:szCs w:val="18"/>
        </w:rPr>
      </w:pPr>
    </w:p>
    <w:p w14:paraId="66ECEC70" w14:textId="77777777" w:rsidR="00880B91" w:rsidRPr="00070A67" w:rsidRDefault="00880B91" w:rsidP="00880B91">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 xml:space="preserve">Who has authority to add positions to the proposed strategy or direct their sale?  Does any individual or group have veto authority?  Provide details.  </w:t>
      </w:r>
    </w:p>
    <w:p w14:paraId="2A37790E" w14:textId="77777777" w:rsidR="00880B91" w:rsidRDefault="00880B91" w:rsidP="00070A67">
      <w:pPr>
        <w:pStyle w:val="Header"/>
        <w:tabs>
          <w:tab w:val="clear" w:pos="4320"/>
          <w:tab w:val="clear" w:pos="8640"/>
        </w:tabs>
        <w:ind w:right="-468"/>
        <w:jc w:val="both"/>
        <w:rPr>
          <w:rFonts w:ascii="Century Gothic" w:hAnsi="Century Gothic"/>
          <w:b/>
          <w:bCs/>
          <w:sz w:val="18"/>
          <w:szCs w:val="18"/>
        </w:rPr>
      </w:pPr>
    </w:p>
    <w:p w14:paraId="2D2BC4EF" w14:textId="77777777" w:rsidR="00880B91" w:rsidRPr="00070A67" w:rsidRDefault="00880B91" w:rsidP="00070A67">
      <w:pPr>
        <w:pStyle w:val="Header"/>
        <w:tabs>
          <w:tab w:val="clear" w:pos="4320"/>
          <w:tab w:val="clear" w:pos="8640"/>
        </w:tabs>
        <w:ind w:right="-468"/>
        <w:jc w:val="both"/>
        <w:rPr>
          <w:rFonts w:ascii="Century Gothic" w:hAnsi="Century Gothic"/>
          <w:b/>
          <w:bCs/>
          <w:sz w:val="18"/>
          <w:szCs w:val="18"/>
        </w:rPr>
      </w:pPr>
    </w:p>
    <w:p w14:paraId="032EDD2B" w14:textId="77777777" w:rsidR="00070A67" w:rsidRPr="00070A67" w:rsidRDefault="00070A67" w:rsidP="00070A67">
      <w:pPr>
        <w:pStyle w:val="Header"/>
        <w:tabs>
          <w:tab w:val="clear" w:pos="4320"/>
          <w:tab w:val="clear" w:pos="8640"/>
        </w:tabs>
        <w:ind w:right="-468"/>
        <w:jc w:val="both"/>
        <w:rPr>
          <w:rFonts w:ascii="Century Gothic" w:hAnsi="Century Gothic"/>
          <w:b/>
          <w:bCs/>
          <w:sz w:val="18"/>
          <w:szCs w:val="18"/>
        </w:rPr>
      </w:pPr>
      <w:r w:rsidRPr="00070A67">
        <w:rPr>
          <w:rFonts w:ascii="Century Gothic" w:hAnsi="Century Gothic"/>
          <w:b/>
          <w:bCs/>
          <w:sz w:val="18"/>
          <w:szCs w:val="18"/>
        </w:rPr>
        <w:t>Alignment</w:t>
      </w:r>
    </w:p>
    <w:p w14:paraId="37E77404" w14:textId="77777777" w:rsidR="00070A67" w:rsidRPr="00070A67" w:rsidRDefault="00070A67" w:rsidP="00070A67">
      <w:pPr>
        <w:pStyle w:val="Header"/>
        <w:tabs>
          <w:tab w:val="clear" w:pos="4320"/>
          <w:tab w:val="clear" w:pos="8640"/>
        </w:tabs>
        <w:ind w:right="-468"/>
        <w:jc w:val="both"/>
        <w:rPr>
          <w:rFonts w:ascii="Century Gothic" w:hAnsi="Century Gothic"/>
          <w:b/>
          <w:bCs/>
          <w:sz w:val="18"/>
          <w:szCs w:val="18"/>
        </w:rPr>
      </w:pPr>
    </w:p>
    <w:p w14:paraId="455A9C8A"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right="-468"/>
        <w:jc w:val="both"/>
        <w:rPr>
          <w:rFonts w:ascii="Century Gothic" w:hAnsi="Century Gothic"/>
          <w:sz w:val="18"/>
          <w:szCs w:val="18"/>
        </w:rPr>
      </w:pPr>
      <w:r w:rsidRPr="00070A67">
        <w:rPr>
          <w:rFonts w:ascii="Century Gothic" w:hAnsi="Century Gothic"/>
          <w:sz w:val="18"/>
          <w:szCs w:val="18"/>
        </w:rPr>
        <w:t>Describe how the firm ensures its economic alignment with the proposed strategy.</w:t>
      </w:r>
    </w:p>
    <w:p w14:paraId="403437DE" w14:textId="77777777" w:rsidR="00070A67" w:rsidRPr="00070A67" w:rsidRDefault="00070A67" w:rsidP="00070A67">
      <w:pPr>
        <w:pStyle w:val="Header"/>
        <w:tabs>
          <w:tab w:val="clear" w:pos="4320"/>
          <w:tab w:val="clear" w:pos="8640"/>
        </w:tabs>
        <w:ind w:left="360" w:right="-468"/>
        <w:jc w:val="both"/>
        <w:rPr>
          <w:rFonts w:ascii="Century Gothic" w:hAnsi="Century Gothic"/>
          <w:sz w:val="18"/>
          <w:szCs w:val="18"/>
        </w:rPr>
      </w:pPr>
    </w:p>
    <w:p w14:paraId="2E502268"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right="-468"/>
        <w:jc w:val="both"/>
        <w:rPr>
          <w:rFonts w:ascii="Century Gothic" w:hAnsi="Century Gothic"/>
          <w:sz w:val="18"/>
          <w:szCs w:val="18"/>
        </w:rPr>
      </w:pPr>
      <w:r w:rsidRPr="00070A67">
        <w:rPr>
          <w:rFonts w:ascii="Century Gothic" w:hAnsi="Century Gothic"/>
          <w:sz w:val="18"/>
          <w:szCs w:val="18"/>
        </w:rPr>
        <w:t>How much firm capital (balance sheet) is invested in the proposed strategy?</w:t>
      </w:r>
    </w:p>
    <w:p w14:paraId="5344B2B1" w14:textId="77777777" w:rsidR="00070A67" w:rsidRPr="00070A67" w:rsidRDefault="00070A67" w:rsidP="00070A67">
      <w:pPr>
        <w:pStyle w:val="Header"/>
        <w:tabs>
          <w:tab w:val="clear" w:pos="4320"/>
          <w:tab w:val="clear" w:pos="8640"/>
        </w:tabs>
        <w:jc w:val="both"/>
        <w:rPr>
          <w:rFonts w:ascii="Century Gothic" w:hAnsi="Century Gothic"/>
          <w:sz w:val="18"/>
          <w:szCs w:val="18"/>
        </w:rPr>
      </w:pPr>
    </w:p>
    <w:p w14:paraId="0D881203"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How much capital is invested in the proposed strategy by firm personnel (individual investments, not balance sheet)?</w:t>
      </w:r>
    </w:p>
    <w:p w14:paraId="3827AB2C" w14:textId="77777777" w:rsidR="00070A67" w:rsidRPr="00070A67" w:rsidRDefault="00070A67" w:rsidP="00070A67">
      <w:pPr>
        <w:pStyle w:val="Header"/>
        <w:tabs>
          <w:tab w:val="clear" w:pos="4320"/>
          <w:tab w:val="clear" w:pos="8640"/>
        </w:tabs>
        <w:ind w:left="360" w:right="-468"/>
        <w:jc w:val="both"/>
        <w:rPr>
          <w:rFonts w:ascii="Century Gothic" w:hAnsi="Century Gothic"/>
          <w:sz w:val="18"/>
          <w:szCs w:val="18"/>
        </w:rPr>
      </w:pPr>
    </w:p>
    <w:p w14:paraId="64DE85A8"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Does the proposed strategy charge a performance or incentive fee?  If so, provide details on the allocation of that fee to the firm, investment professionals, and any others.</w:t>
      </w:r>
    </w:p>
    <w:p w14:paraId="47BA7398" w14:textId="77777777" w:rsidR="00070A67" w:rsidRPr="00070A67" w:rsidRDefault="00070A67" w:rsidP="00070A67">
      <w:pPr>
        <w:pStyle w:val="Header"/>
        <w:tabs>
          <w:tab w:val="clear" w:pos="4320"/>
          <w:tab w:val="clear" w:pos="8640"/>
        </w:tabs>
        <w:jc w:val="both"/>
        <w:rPr>
          <w:rFonts w:ascii="Century Gothic" w:hAnsi="Century Gothic"/>
          <w:sz w:val="18"/>
          <w:szCs w:val="18"/>
        </w:rPr>
      </w:pPr>
    </w:p>
    <w:p w14:paraId="56F167D5"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 xml:space="preserve">If the proposed strategy charges a performance fee, provide details on its structure and terms including timing of performance fee accruals, timing of payment, look-backs, catch-ups and any other provisions that can influence the size and/or timing of performance fees.  </w:t>
      </w:r>
    </w:p>
    <w:p w14:paraId="06293983" w14:textId="77777777" w:rsidR="00070A67" w:rsidRDefault="00070A67" w:rsidP="00070A67">
      <w:pPr>
        <w:pStyle w:val="Header"/>
        <w:tabs>
          <w:tab w:val="clear" w:pos="4320"/>
          <w:tab w:val="clear" w:pos="8640"/>
        </w:tabs>
        <w:ind w:right="-468"/>
        <w:jc w:val="both"/>
        <w:rPr>
          <w:rFonts w:ascii="Century Gothic" w:hAnsi="Century Gothic"/>
          <w:b/>
          <w:bCs/>
          <w:sz w:val="18"/>
          <w:szCs w:val="18"/>
        </w:rPr>
      </w:pPr>
    </w:p>
    <w:p w14:paraId="769015FA" w14:textId="77777777" w:rsidR="00880B91" w:rsidRPr="00070A67" w:rsidRDefault="00880B91" w:rsidP="00070A67">
      <w:pPr>
        <w:pStyle w:val="Header"/>
        <w:tabs>
          <w:tab w:val="clear" w:pos="4320"/>
          <w:tab w:val="clear" w:pos="8640"/>
        </w:tabs>
        <w:ind w:right="-468"/>
        <w:jc w:val="both"/>
        <w:rPr>
          <w:rFonts w:ascii="Century Gothic" w:hAnsi="Century Gothic"/>
          <w:b/>
          <w:bCs/>
          <w:sz w:val="18"/>
          <w:szCs w:val="18"/>
        </w:rPr>
      </w:pPr>
    </w:p>
    <w:p w14:paraId="10A80B4A" w14:textId="77777777" w:rsidR="00070A67" w:rsidRPr="00070A67" w:rsidRDefault="00070A67" w:rsidP="00070A67">
      <w:pPr>
        <w:pStyle w:val="Header"/>
        <w:tabs>
          <w:tab w:val="clear" w:pos="4320"/>
          <w:tab w:val="clear" w:pos="8640"/>
        </w:tabs>
        <w:ind w:right="-468"/>
        <w:jc w:val="both"/>
        <w:rPr>
          <w:rFonts w:ascii="Century Gothic" w:hAnsi="Century Gothic"/>
          <w:b/>
          <w:bCs/>
          <w:sz w:val="18"/>
          <w:szCs w:val="18"/>
        </w:rPr>
      </w:pPr>
      <w:r w:rsidRPr="00070A67">
        <w:rPr>
          <w:rFonts w:ascii="Century Gothic" w:hAnsi="Century Gothic"/>
          <w:b/>
          <w:bCs/>
          <w:sz w:val="18"/>
          <w:szCs w:val="18"/>
        </w:rPr>
        <w:t>Operations</w:t>
      </w:r>
      <w:r w:rsidR="00880B91">
        <w:rPr>
          <w:rFonts w:ascii="Century Gothic" w:hAnsi="Century Gothic"/>
          <w:b/>
          <w:bCs/>
          <w:sz w:val="18"/>
          <w:szCs w:val="18"/>
        </w:rPr>
        <w:t xml:space="preserve"> and Asset Management</w:t>
      </w:r>
    </w:p>
    <w:p w14:paraId="19C5C5EA" w14:textId="77777777" w:rsidR="00070A67" w:rsidRPr="00070A67" w:rsidRDefault="00070A67" w:rsidP="00070A67">
      <w:pPr>
        <w:pStyle w:val="Header"/>
        <w:tabs>
          <w:tab w:val="clear" w:pos="4320"/>
          <w:tab w:val="clear" w:pos="8640"/>
        </w:tabs>
        <w:ind w:right="-468"/>
        <w:jc w:val="both"/>
        <w:rPr>
          <w:rFonts w:ascii="Century Gothic" w:hAnsi="Century Gothic"/>
          <w:b/>
          <w:bCs/>
          <w:sz w:val="18"/>
          <w:szCs w:val="18"/>
        </w:rPr>
      </w:pPr>
    </w:p>
    <w:p w14:paraId="5346660B"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right="-468"/>
        <w:jc w:val="both"/>
        <w:rPr>
          <w:rFonts w:ascii="Century Gothic" w:hAnsi="Century Gothic"/>
          <w:sz w:val="18"/>
          <w:szCs w:val="18"/>
        </w:rPr>
      </w:pPr>
      <w:r w:rsidRPr="00070A67">
        <w:rPr>
          <w:rFonts w:ascii="Century Gothic" w:hAnsi="Century Gothic"/>
          <w:sz w:val="18"/>
          <w:szCs w:val="18"/>
        </w:rPr>
        <w:t>What is the size and extent of your operations department?  Please note if it is in-house or outsourced.</w:t>
      </w:r>
    </w:p>
    <w:p w14:paraId="4EC58B23" w14:textId="77777777" w:rsidR="00070A67" w:rsidRPr="00070A67" w:rsidRDefault="00070A67" w:rsidP="00070A67">
      <w:pPr>
        <w:pStyle w:val="Header"/>
        <w:tabs>
          <w:tab w:val="clear" w:pos="4320"/>
          <w:tab w:val="clear" w:pos="8640"/>
        </w:tabs>
        <w:ind w:left="360" w:right="-468"/>
        <w:jc w:val="both"/>
        <w:rPr>
          <w:rFonts w:ascii="Century Gothic" w:hAnsi="Century Gothic"/>
          <w:sz w:val="18"/>
          <w:szCs w:val="18"/>
        </w:rPr>
      </w:pPr>
    </w:p>
    <w:p w14:paraId="0B77A113" w14:textId="16761D88" w:rsidR="00070A67" w:rsidRPr="00070A67" w:rsidRDefault="00070A67" w:rsidP="005F7CE3">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Who leads Operations, Finance and Accounting, Legal, Compliance and IT for the firm</w:t>
      </w:r>
      <w:r w:rsidR="00EA51C6">
        <w:rPr>
          <w:rFonts w:ascii="Century Gothic" w:hAnsi="Century Gothic"/>
          <w:sz w:val="18"/>
          <w:szCs w:val="18"/>
        </w:rPr>
        <w:t>?</w:t>
      </w:r>
      <w:r w:rsidRPr="00070A67">
        <w:rPr>
          <w:rFonts w:ascii="Century Gothic" w:hAnsi="Century Gothic"/>
          <w:sz w:val="18"/>
          <w:szCs w:val="18"/>
        </w:rPr>
        <w:t xml:space="preserve"> List any internal or external software service providers for these areas.  Provide an organization chart for the non-investment function areas of the firm.</w:t>
      </w:r>
    </w:p>
    <w:p w14:paraId="076B03D6" w14:textId="77777777" w:rsidR="00070A67" w:rsidRPr="00070A67" w:rsidRDefault="00070A67" w:rsidP="00070A67">
      <w:pPr>
        <w:pStyle w:val="Header"/>
        <w:tabs>
          <w:tab w:val="clear" w:pos="4320"/>
          <w:tab w:val="clear" w:pos="8640"/>
        </w:tabs>
        <w:ind w:left="360" w:right="-468"/>
        <w:jc w:val="both"/>
        <w:rPr>
          <w:rFonts w:ascii="Century Gothic" w:hAnsi="Century Gothic"/>
          <w:sz w:val="18"/>
          <w:szCs w:val="18"/>
        </w:rPr>
      </w:pPr>
    </w:p>
    <w:p w14:paraId="2F7EE97B" w14:textId="77777777" w:rsidR="00070A67" w:rsidRPr="00070A67" w:rsidRDefault="00070A67" w:rsidP="005F7CE3">
      <w:pPr>
        <w:pStyle w:val="Header"/>
        <w:numPr>
          <w:ilvl w:val="0"/>
          <w:numId w:val="1"/>
        </w:numPr>
        <w:tabs>
          <w:tab w:val="clear" w:pos="720"/>
          <w:tab w:val="clear" w:pos="4320"/>
          <w:tab w:val="clear" w:pos="8640"/>
          <w:tab w:val="num" w:pos="-2340"/>
          <w:tab w:val="left" w:pos="360"/>
        </w:tabs>
        <w:ind w:left="360"/>
        <w:jc w:val="both"/>
        <w:rPr>
          <w:rFonts w:ascii="Century Gothic" w:hAnsi="Century Gothic"/>
          <w:sz w:val="18"/>
          <w:szCs w:val="18"/>
        </w:rPr>
      </w:pPr>
      <w:r w:rsidRPr="00070A67">
        <w:rPr>
          <w:rFonts w:ascii="Century Gothic" w:hAnsi="Century Gothic"/>
          <w:sz w:val="18"/>
          <w:szCs w:val="18"/>
        </w:rPr>
        <w:t>Have there been any changes to service providers in the past five years (administrator, auditor, legal counsel, etc.)? If applicable, please describe.</w:t>
      </w:r>
    </w:p>
    <w:p w14:paraId="32CFEB20" w14:textId="77777777" w:rsidR="00070A67" w:rsidRPr="00070A67" w:rsidRDefault="00070A67" w:rsidP="00070A67">
      <w:pPr>
        <w:pStyle w:val="Header"/>
        <w:tabs>
          <w:tab w:val="clear" w:pos="4320"/>
          <w:tab w:val="clear" w:pos="8640"/>
        </w:tabs>
        <w:ind w:left="360"/>
        <w:jc w:val="both"/>
        <w:rPr>
          <w:rFonts w:ascii="Century Gothic" w:hAnsi="Century Gothic"/>
          <w:sz w:val="18"/>
          <w:szCs w:val="18"/>
        </w:rPr>
      </w:pPr>
    </w:p>
    <w:p w14:paraId="6D7C037D" w14:textId="77777777" w:rsidR="00070A67" w:rsidRPr="00606B66" w:rsidRDefault="00070A67" w:rsidP="00606B66">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how technology is integrated into your operations functions.</w:t>
      </w:r>
    </w:p>
    <w:p w14:paraId="499EBC95" w14:textId="77777777" w:rsidR="00070A67" w:rsidRPr="00070A67" w:rsidRDefault="00070A67" w:rsidP="00070A67">
      <w:pPr>
        <w:ind w:left="360"/>
        <w:jc w:val="both"/>
        <w:rPr>
          <w:rFonts w:ascii="Century Gothic" w:hAnsi="Century Gothic"/>
          <w:sz w:val="18"/>
          <w:szCs w:val="18"/>
        </w:rPr>
      </w:pPr>
    </w:p>
    <w:p w14:paraId="69B588CD" w14:textId="77777777" w:rsid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Does the firm use artificial intelligence or similar software to support or supplement its operations process in any way?  If so, provide details.</w:t>
      </w:r>
    </w:p>
    <w:p w14:paraId="744E1728" w14:textId="77777777" w:rsidR="0078774B" w:rsidRDefault="0078774B" w:rsidP="0078774B">
      <w:pPr>
        <w:pStyle w:val="ListParagraph"/>
        <w:rPr>
          <w:rFonts w:ascii="Century Gothic" w:hAnsi="Century Gothic"/>
          <w:sz w:val="18"/>
          <w:szCs w:val="18"/>
        </w:rPr>
      </w:pPr>
    </w:p>
    <w:p w14:paraId="72DB4EF1" w14:textId="77777777" w:rsidR="0078774B" w:rsidRPr="00DD2CEC" w:rsidRDefault="0078774B" w:rsidP="0078774B">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approach to asset management for infrastructure investments. Do you manage assets directly or through third-party operators?</w:t>
      </w:r>
    </w:p>
    <w:p w14:paraId="627065AA" w14:textId="77777777" w:rsidR="0078774B" w:rsidRPr="00DD2CEC" w:rsidRDefault="0078774B" w:rsidP="0078774B">
      <w:pPr>
        <w:tabs>
          <w:tab w:val="num" w:pos="6840"/>
        </w:tabs>
        <w:jc w:val="both"/>
        <w:rPr>
          <w:rFonts w:ascii="Century Gothic" w:hAnsi="Century Gothic"/>
          <w:sz w:val="18"/>
          <w:szCs w:val="18"/>
        </w:rPr>
      </w:pPr>
    </w:p>
    <w:p w14:paraId="0CF91D2D" w14:textId="77777777" w:rsidR="0078774B" w:rsidRPr="00DD2CEC" w:rsidRDefault="0078774B" w:rsidP="0078774B">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How do you manage labor and supply chain risk for infrastructure assets, particularly for renewable energy and digital infrastructure?</w:t>
      </w:r>
    </w:p>
    <w:p w14:paraId="4BE108D6" w14:textId="77777777" w:rsidR="0078774B" w:rsidRPr="00DD2CEC" w:rsidRDefault="0078774B" w:rsidP="0078774B">
      <w:pPr>
        <w:tabs>
          <w:tab w:val="num" w:pos="6840"/>
        </w:tabs>
        <w:ind w:left="360"/>
        <w:jc w:val="both"/>
        <w:rPr>
          <w:rFonts w:ascii="Century Gothic" w:hAnsi="Century Gothic"/>
          <w:sz w:val="18"/>
          <w:szCs w:val="18"/>
        </w:rPr>
      </w:pPr>
    </w:p>
    <w:p w14:paraId="131CCA25" w14:textId="77777777" w:rsidR="0078774B" w:rsidRPr="00DD2CEC" w:rsidRDefault="0078774B" w:rsidP="0078774B">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approach to insurance for infrastructure assets. What key coverages do you maintain?</w:t>
      </w:r>
    </w:p>
    <w:p w14:paraId="1E2E8FA4" w14:textId="77777777" w:rsidR="0078774B" w:rsidRPr="00DD2CEC" w:rsidRDefault="0078774B" w:rsidP="009C0866">
      <w:pPr>
        <w:tabs>
          <w:tab w:val="num" w:pos="6840"/>
        </w:tabs>
        <w:jc w:val="both"/>
        <w:rPr>
          <w:rFonts w:ascii="Century Gothic" w:hAnsi="Century Gothic"/>
          <w:sz w:val="18"/>
          <w:szCs w:val="18"/>
        </w:rPr>
      </w:pPr>
    </w:p>
    <w:p w14:paraId="7B494BF5" w14:textId="77777777" w:rsidR="0078774B" w:rsidRDefault="0078774B" w:rsidP="0078774B">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approach to operational efficiency improvements and cost optimization across the portfolio.</w:t>
      </w:r>
    </w:p>
    <w:p w14:paraId="45F3FDD9" w14:textId="77777777" w:rsidR="0078774B" w:rsidRPr="00DD2CEC" w:rsidRDefault="0078774B" w:rsidP="00606B66">
      <w:pPr>
        <w:tabs>
          <w:tab w:val="num" w:pos="6840"/>
        </w:tabs>
        <w:jc w:val="both"/>
        <w:rPr>
          <w:rFonts w:ascii="Century Gothic" w:hAnsi="Century Gothic"/>
          <w:sz w:val="18"/>
          <w:szCs w:val="18"/>
        </w:rPr>
      </w:pPr>
    </w:p>
    <w:p w14:paraId="3C5E53CF" w14:textId="77777777" w:rsidR="0078774B" w:rsidRPr="00DD2CEC" w:rsidRDefault="0078774B" w:rsidP="0078774B">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How do you manage health, safety, and environmental (HSE) considerations across your infrastructure assets?</w:t>
      </w:r>
    </w:p>
    <w:p w14:paraId="09C20E36" w14:textId="77777777" w:rsidR="00070A67" w:rsidRPr="00070A67" w:rsidRDefault="00070A67" w:rsidP="00070A67">
      <w:pPr>
        <w:rPr>
          <w:rFonts w:ascii="Century Gothic" w:hAnsi="Century Gothic"/>
          <w:sz w:val="18"/>
          <w:szCs w:val="18"/>
        </w:rPr>
      </w:pPr>
    </w:p>
    <w:p w14:paraId="74A7D135" w14:textId="77777777" w:rsidR="00070A67" w:rsidRPr="00070A67" w:rsidRDefault="00070A67" w:rsidP="00070A67">
      <w:pPr>
        <w:pStyle w:val="Header"/>
        <w:tabs>
          <w:tab w:val="clear" w:pos="4320"/>
          <w:tab w:val="clear" w:pos="8640"/>
        </w:tabs>
        <w:ind w:right="-468"/>
        <w:jc w:val="both"/>
        <w:rPr>
          <w:rFonts w:ascii="Century Gothic" w:hAnsi="Century Gothic"/>
          <w:sz w:val="18"/>
          <w:szCs w:val="18"/>
        </w:rPr>
      </w:pPr>
    </w:p>
    <w:p w14:paraId="6511C2CE" w14:textId="77777777" w:rsidR="00070A67" w:rsidRPr="00070A67" w:rsidRDefault="00070A67" w:rsidP="00070A67">
      <w:pPr>
        <w:pStyle w:val="Heading1"/>
        <w:jc w:val="both"/>
        <w:rPr>
          <w:rFonts w:ascii="Century Gothic" w:hAnsi="Century Gothic"/>
          <w:sz w:val="18"/>
          <w:szCs w:val="18"/>
        </w:rPr>
      </w:pPr>
      <w:r w:rsidRPr="00070A67">
        <w:rPr>
          <w:rFonts w:ascii="Century Gothic" w:hAnsi="Century Gothic"/>
          <w:sz w:val="18"/>
          <w:szCs w:val="18"/>
        </w:rPr>
        <w:t xml:space="preserve">Strategy Information </w:t>
      </w:r>
    </w:p>
    <w:p w14:paraId="756B500B" w14:textId="77777777" w:rsidR="00070A67" w:rsidRPr="00070A67" w:rsidRDefault="00070A67" w:rsidP="00070A67">
      <w:pPr>
        <w:ind w:left="360"/>
        <w:jc w:val="both"/>
        <w:rPr>
          <w:rFonts w:ascii="Century Gothic" w:hAnsi="Century Gothic"/>
          <w:sz w:val="18"/>
          <w:szCs w:val="18"/>
        </w:rPr>
      </w:pPr>
    </w:p>
    <w:p w14:paraId="30EAB5D3"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Please describe the investment team personnel as well as specific roles and responsibilities of each team member.  Please provide an organizational chart for the team charged with managing the proposed strategy.  Where is the team located for this strategy?</w:t>
      </w:r>
    </w:p>
    <w:p w14:paraId="374E34FF" w14:textId="77777777" w:rsidR="00070A67" w:rsidRPr="00070A67" w:rsidRDefault="00070A67" w:rsidP="00070A67">
      <w:pPr>
        <w:ind w:left="360"/>
        <w:jc w:val="both"/>
        <w:rPr>
          <w:rFonts w:ascii="Century Gothic" w:hAnsi="Century Gothic"/>
          <w:sz w:val="18"/>
          <w:szCs w:val="18"/>
        </w:rPr>
      </w:pPr>
    </w:p>
    <w:p w14:paraId="4E53F034" w14:textId="77777777" w:rsidR="00070A67" w:rsidRPr="00070A67" w:rsidRDefault="00070A67" w:rsidP="005F7CE3">
      <w:pPr>
        <w:numPr>
          <w:ilvl w:val="0"/>
          <w:numId w:val="1"/>
        </w:numPr>
        <w:tabs>
          <w:tab w:val="clear" w:pos="720"/>
          <w:tab w:val="num" w:pos="-2160"/>
          <w:tab w:val="left" w:pos="360"/>
        </w:tabs>
        <w:ind w:left="360"/>
        <w:jc w:val="both"/>
        <w:rPr>
          <w:rFonts w:ascii="Century Gothic" w:hAnsi="Century Gothic"/>
          <w:sz w:val="18"/>
          <w:szCs w:val="18"/>
        </w:rPr>
      </w:pPr>
      <w:r w:rsidRPr="00070A67">
        <w:rPr>
          <w:rFonts w:ascii="Century Gothic" w:hAnsi="Century Gothic"/>
          <w:sz w:val="18"/>
          <w:szCs w:val="18"/>
        </w:rPr>
        <w:t>Briefly describe your investment philosophy.  How has it changed over the past five years? Have there been any updates to the fund’s investment strategy, including sourcing channels, target asset types or sectors, underwriting, or other areas? If applicable, please describe.</w:t>
      </w:r>
    </w:p>
    <w:p w14:paraId="0532E55E" w14:textId="77777777" w:rsidR="00070A67" w:rsidRPr="00070A67" w:rsidRDefault="00070A67" w:rsidP="00070A67">
      <w:pPr>
        <w:jc w:val="both"/>
        <w:rPr>
          <w:rFonts w:ascii="Century Gothic" w:hAnsi="Century Gothic"/>
          <w:sz w:val="18"/>
          <w:szCs w:val="18"/>
        </w:rPr>
      </w:pPr>
    </w:p>
    <w:p w14:paraId="0C95FEE6"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Describe how much investment research is generated internally vs. research obtained from outside the firm.  What external sources do you use for research?  </w:t>
      </w:r>
    </w:p>
    <w:p w14:paraId="7160766C" w14:textId="77777777" w:rsidR="00070A67" w:rsidRPr="00070A67" w:rsidRDefault="00070A67" w:rsidP="00070A67">
      <w:pPr>
        <w:jc w:val="both"/>
        <w:rPr>
          <w:rFonts w:ascii="Century Gothic" w:hAnsi="Century Gothic"/>
          <w:sz w:val="18"/>
          <w:szCs w:val="18"/>
        </w:rPr>
      </w:pPr>
    </w:p>
    <w:p w14:paraId="1CAC084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Does your strategy incorporate any top-down or macro analysis into the process?  Please describe how country selection or </w:t>
      </w:r>
      <w:r w:rsidR="00880B91">
        <w:rPr>
          <w:rFonts w:ascii="Century Gothic" w:hAnsi="Century Gothic"/>
          <w:sz w:val="18"/>
          <w:szCs w:val="18"/>
        </w:rPr>
        <w:t xml:space="preserve">asset type </w:t>
      </w:r>
      <w:r w:rsidRPr="00070A67">
        <w:rPr>
          <w:rFonts w:ascii="Century Gothic" w:hAnsi="Century Gothic"/>
          <w:sz w:val="18"/>
          <w:szCs w:val="18"/>
        </w:rPr>
        <w:t>selection is utilized in the investment process.</w:t>
      </w:r>
    </w:p>
    <w:p w14:paraId="0EC5FC70" w14:textId="77777777" w:rsidR="00070A67" w:rsidRPr="00070A67" w:rsidRDefault="00070A67" w:rsidP="00070A67">
      <w:pPr>
        <w:jc w:val="both"/>
        <w:rPr>
          <w:rFonts w:ascii="Century Gothic" w:hAnsi="Century Gothic"/>
          <w:sz w:val="18"/>
          <w:szCs w:val="18"/>
        </w:rPr>
      </w:pPr>
    </w:p>
    <w:p w14:paraId="5C71FF18"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your portfolio construction parameters, including sector/industry, region/country, and position sizing.  Include constraints on minimum/maximum percentage allocations.</w:t>
      </w:r>
    </w:p>
    <w:p w14:paraId="1C543495" w14:textId="77777777" w:rsidR="00070A67" w:rsidRPr="00070A67" w:rsidRDefault="00070A67" w:rsidP="00070A67">
      <w:pPr>
        <w:pStyle w:val="ListParagraph"/>
        <w:ind w:left="1080"/>
        <w:jc w:val="both"/>
        <w:rPr>
          <w:rFonts w:ascii="Century Gothic" w:hAnsi="Century Gothic"/>
          <w:sz w:val="18"/>
          <w:szCs w:val="18"/>
        </w:rPr>
      </w:pPr>
    </w:p>
    <w:p w14:paraId="6571EB14"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 xml:space="preserve">Who makes these policies? </w:t>
      </w:r>
    </w:p>
    <w:p w14:paraId="5E544BE2"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are the policies implemented?</w:t>
      </w:r>
    </w:p>
    <w:p w14:paraId="62F01356"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Who monitors the portfolio for adherence to these policies?</w:t>
      </w:r>
    </w:p>
    <w:p w14:paraId="2F22BC36" w14:textId="77777777" w:rsidR="00070A67" w:rsidRPr="00070A67" w:rsidRDefault="00070A67" w:rsidP="00070A67">
      <w:pPr>
        <w:ind w:left="360"/>
        <w:jc w:val="both"/>
        <w:rPr>
          <w:rFonts w:ascii="Century Gothic" w:hAnsi="Century Gothic"/>
          <w:sz w:val="18"/>
          <w:szCs w:val="18"/>
        </w:rPr>
      </w:pPr>
    </w:p>
    <w:p w14:paraId="629B21A8" w14:textId="77777777" w:rsidR="00070A67" w:rsidRPr="00070A67" w:rsidRDefault="00070A67" w:rsidP="005F7CE3">
      <w:pPr>
        <w:numPr>
          <w:ilvl w:val="0"/>
          <w:numId w:val="1"/>
        </w:numPr>
        <w:tabs>
          <w:tab w:val="clear" w:pos="720"/>
          <w:tab w:val="num" w:pos="-2340"/>
          <w:tab w:val="left" w:pos="360"/>
        </w:tabs>
        <w:ind w:left="360"/>
        <w:jc w:val="both"/>
        <w:rPr>
          <w:rFonts w:ascii="Century Gothic" w:hAnsi="Century Gothic"/>
          <w:sz w:val="18"/>
          <w:szCs w:val="18"/>
        </w:rPr>
      </w:pPr>
      <w:r w:rsidRPr="00070A67">
        <w:rPr>
          <w:rFonts w:ascii="Century Gothic" w:hAnsi="Century Gothic"/>
          <w:sz w:val="18"/>
          <w:szCs w:val="18"/>
        </w:rPr>
        <w:lastRenderedPageBreak/>
        <w:t>Describe any optimization or risk control techniques used in the portfolio construction and portfolio monitoring process.  Specifically, please identify the frequency that risk reports are created, the systems used to manage risk, and whether scenario analysis or stress testing is done on the portfolios.</w:t>
      </w:r>
    </w:p>
    <w:p w14:paraId="74671327" w14:textId="77777777" w:rsidR="00070A67" w:rsidRPr="00070A67" w:rsidRDefault="00070A67" w:rsidP="00070A67">
      <w:pPr>
        <w:jc w:val="both"/>
        <w:rPr>
          <w:rFonts w:ascii="Century Gothic" w:hAnsi="Century Gothic"/>
          <w:sz w:val="18"/>
          <w:szCs w:val="18"/>
        </w:rPr>
      </w:pPr>
    </w:p>
    <w:p w14:paraId="3156B94D" w14:textId="4FB1F1B2"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your hold/sell decision making process.  How frequently are assets in the portfolio formally reviewed?</w:t>
      </w:r>
    </w:p>
    <w:p w14:paraId="670F9BCF" w14:textId="77777777" w:rsidR="00070A67" w:rsidRPr="00070A67" w:rsidRDefault="00070A67" w:rsidP="00070A67">
      <w:pPr>
        <w:ind w:left="360"/>
        <w:jc w:val="both"/>
        <w:rPr>
          <w:rFonts w:ascii="Century Gothic" w:hAnsi="Century Gothic"/>
          <w:sz w:val="18"/>
          <w:szCs w:val="18"/>
        </w:rPr>
      </w:pPr>
    </w:p>
    <w:p w14:paraId="5CD9300F"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Do you use an internal rating, ranking or other process to identify assets that may be on a watch list or similar?  Please describe.  </w:t>
      </w:r>
    </w:p>
    <w:p w14:paraId="1315A3D1" w14:textId="77777777" w:rsidR="00070A67" w:rsidRPr="00070A67" w:rsidRDefault="00070A67" w:rsidP="00070A67">
      <w:pPr>
        <w:jc w:val="both"/>
        <w:rPr>
          <w:rFonts w:ascii="Century Gothic" w:hAnsi="Century Gothic"/>
          <w:sz w:val="18"/>
          <w:szCs w:val="18"/>
        </w:rPr>
      </w:pPr>
    </w:p>
    <w:p w14:paraId="403A3FC6"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What unique features of your investment approach do you feel add the most value?</w:t>
      </w:r>
    </w:p>
    <w:p w14:paraId="15AD6746" w14:textId="77777777" w:rsidR="00070A67" w:rsidRPr="00070A67" w:rsidRDefault="00070A67" w:rsidP="00070A67">
      <w:pPr>
        <w:jc w:val="both"/>
        <w:rPr>
          <w:rFonts w:ascii="Century Gothic" w:hAnsi="Century Gothic"/>
          <w:sz w:val="18"/>
          <w:szCs w:val="18"/>
        </w:rPr>
      </w:pPr>
    </w:p>
    <w:p w14:paraId="385FA1D3"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What are the performance goals for the proposed strategy?</w:t>
      </w:r>
    </w:p>
    <w:p w14:paraId="47CFFABC" w14:textId="77777777" w:rsidR="00070A67" w:rsidRPr="00070A67" w:rsidRDefault="00070A67" w:rsidP="00070A67">
      <w:pPr>
        <w:ind w:left="1080"/>
        <w:jc w:val="both"/>
        <w:rPr>
          <w:rFonts w:ascii="Century Gothic" w:hAnsi="Century Gothic"/>
          <w:sz w:val="18"/>
          <w:szCs w:val="18"/>
        </w:rPr>
      </w:pPr>
    </w:p>
    <w:p w14:paraId="10D2EB65"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What is the gross, unlevered return target at the strategy/portfolio level?</w:t>
      </w:r>
    </w:p>
    <w:p w14:paraId="069D4727"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What is the net-to-investor return target for the strategy (assuming the highest fee-paying share class)?</w:t>
      </w:r>
    </w:p>
    <w:p w14:paraId="5ABF6541"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 xml:space="preserve">What benchmark does the strategy use to measure relative performance? </w:t>
      </w:r>
    </w:p>
    <w:p w14:paraId="7B9C5064"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Does the strategy have an absolute return target?  If so, please describe.</w:t>
      </w:r>
    </w:p>
    <w:p w14:paraId="36C50E1B"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do you balance time-weighted return and IRR objectives against TVPI and MOIC objectives?</w:t>
      </w:r>
    </w:p>
    <w:p w14:paraId="40BAEC5D"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Which factor is prioritized for the proposed strategy, time-weighted return or TVPI?</w:t>
      </w:r>
    </w:p>
    <w:p w14:paraId="5E0A7B5C" w14:textId="77777777" w:rsidR="00070A67" w:rsidRPr="00070A67" w:rsidRDefault="00070A67" w:rsidP="00070A67">
      <w:pPr>
        <w:ind w:left="360"/>
        <w:jc w:val="both"/>
        <w:rPr>
          <w:rFonts w:ascii="Century Gothic" w:hAnsi="Century Gothic"/>
          <w:sz w:val="18"/>
          <w:szCs w:val="18"/>
        </w:rPr>
      </w:pPr>
    </w:p>
    <w:p w14:paraId="532B4E83" w14:textId="7892263B"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What time frame is built into your investment </w:t>
      </w:r>
      <w:r w:rsidR="00FE4A65">
        <w:rPr>
          <w:rFonts w:ascii="Century Gothic" w:hAnsi="Century Gothic"/>
          <w:sz w:val="18"/>
          <w:szCs w:val="18"/>
        </w:rPr>
        <w:t>strategy</w:t>
      </w:r>
      <w:r w:rsidRPr="00070A67">
        <w:rPr>
          <w:rFonts w:ascii="Century Gothic" w:hAnsi="Century Gothic"/>
          <w:sz w:val="18"/>
          <w:szCs w:val="18"/>
        </w:rPr>
        <w:t>?</w:t>
      </w:r>
    </w:p>
    <w:p w14:paraId="3F6FEC7A" w14:textId="77777777" w:rsidR="00070A67" w:rsidRPr="00070A67" w:rsidRDefault="00070A67" w:rsidP="00070A67">
      <w:pPr>
        <w:jc w:val="both"/>
        <w:rPr>
          <w:rFonts w:ascii="Century Gothic" w:hAnsi="Century Gothic"/>
          <w:sz w:val="18"/>
          <w:szCs w:val="18"/>
        </w:rPr>
      </w:pPr>
    </w:p>
    <w:p w14:paraId="43CFEBF2"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how your investment philosophy seeks to add value. In particular, address the relative importance of the following:</w:t>
      </w:r>
    </w:p>
    <w:p w14:paraId="1A9B84C6" w14:textId="77777777" w:rsidR="00070A67" w:rsidRPr="00070A67" w:rsidRDefault="00070A67" w:rsidP="00070A67">
      <w:pPr>
        <w:ind w:left="1080"/>
        <w:jc w:val="both"/>
        <w:rPr>
          <w:rFonts w:ascii="Century Gothic" w:hAnsi="Century Gothic"/>
          <w:sz w:val="18"/>
          <w:szCs w:val="18"/>
        </w:rPr>
      </w:pPr>
    </w:p>
    <w:p w14:paraId="5B415BF2" w14:textId="77777777" w:rsidR="00070A67" w:rsidRPr="00070A67" w:rsidRDefault="00070A67" w:rsidP="00070A67">
      <w:pPr>
        <w:numPr>
          <w:ilvl w:val="0"/>
          <w:numId w:val="35"/>
        </w:numPr>
        <w:ind w:left="720"/>
        <w:jc w:val="both"/>
        <w:rPr>
          <w:rFonts w:ascii="Century Gothic" w:hAnsi="Century Gothic"/>
          <w:sz w:val="18"/>
          <w:szCs w:val="18"/>
        </w:rPr>
      </w:pPr>
      <w:r w:rsidRPr="00070A67">
        <w:rPr>
          <w:rFonts w:ascii="Century Gothic" w:hAnsi="Century Gothic"/>
          <w:sz w:val="18"/>
          <w:szCs w:val="18"/>
        </w:rPr>
        <w:t>Sourcing</w:t>
      </w:r>
    </w:p>
    <w:p w14:paraId="75713FB5" w14:textId="77777777" w:rsidR="00070A67" w:rsidRPr="00070A67" w:rsidRDefault="00CA759E" w:rsidP="00070A67">
      <w:pPr>
        <w:numPr>
          <w:ilvl w:val="0"/>
          <w:numId w:val="35"/>
        </w:numPr>
        <w:ind w:left="720"/>
        <w:jc w:val="both"/>
        <w:rPr>
          <w:rFonts w:ascii="Century Gothic" w:hAnsi="Century Gothic"/>
          <w:sz w:val="18"/>
          <w:szCs w:val="18"/>
        </w:rPr>
      </w:pPr>
      <w:r>
        <w:rPr>
          <w:rFonts w:ascii="Century Gothic" w:hAnsi="Century Gothic"/>
          <w:sz w:val="18"/>
          <w:szCs w:val="18"/>
        </w:rPr>
        <w:t>Majority Control or Minority Equity Participation</w:t>
      </w:r>
    </w:p>
    <w:p w14:paraId="14A5F912" w14:textId="77777777" w:rsidR="00070A67" w:rsidRPr="00CA759E" w:rsidRDefault="00070A67"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Structuring</w:t>
      </w:r>
    </w:p>
    <w:p w14:paraId="3E50D3D2" w14:textId="77777777" w:rsidR="00CA759E" w:rsidRPr="00CA759E" w:rsidRDefault="00CA759E"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Yield versus Capital Appreciation</w:t>
      </w:r>
    </w:p>
    <w:p w14:paraId="3DDB068A" w14:textId="77777777" w:rsidR="00070A67" w:rsidRPr="00CA759E" w:rsidRDefault="00070A67"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C</w:t>
      </w:r>
      <w:r w:rsidR="00CA759E" w:rsidRPr="00CA759E">
        <w:rPr>
          <w:rFonts w:ascii="Century Gothic" w:hAnsi="Century Gothic"/>
          <w:sz w:val="18"/>
          <w:szCs w:val="18"/>
        </w:rPr>
        <w:t>ounter-Party Performance Risk</w:t>
      </w:r>
    </w:p>
    <w:p w14:paraId="1696C183" w14:textId="77777777" w:rsidR="00070A67" w:rsidRPr="00CA759E" w:rsidRDefault="00070A67"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Macro Factors</w:t>
      </w:r>
    </w:p>
    <w:p w14:paraId="308A8F37" w14:textId="77777777" w:rsidR="00070A67" w:rsidRPr="00CA759E" w:rsidRDefault="00CA759E"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 xml:space="preserve">Asset type (Sector) </w:t>
      </w:r>
      <w:r w:rsidR="00070A67" w:rsidRPr="00CA759E">
        <w:rPr>
          <w:rFonts w:ascii="Century Gothic" w:hAnsi="Century Gothic"/>
          <w:sz w:val="18"/>
          <w:szCs w:val="18"/>
        </w:rPr>
        <w:t>Selection, Inclusion or Exclusion</w:t>
      </w:r>
    </w:p>
    <w:p w14:paraId="4EA4F58A" w14:textId="77777777" w:rsidR="00070A67" w:rsidRPr="00CA759E" w:rsidRDefault="00070A67" w:rsidP="00070A67">
      <w:pPr>
        <w:numPr>
          <w:ilvl w:val="0"/>
          <w:numId w:val="35"/>
        </w:numPr>
        <w:ind w:left="720"/>
        <w:jc w:val="both"/>
        <w:rPr>
          <w:rFonts w:ascii="Century Gothic" w:hAnsi="Century Gothic"/>
          <w:sz w:val="18"/>
          <w:szCs w:val="18"/>
        </w:rPr>
      </w:pPr>
      <w:r w:rsidRPr="00CA759E">
        <w:rPr>
          <w:rFonts w:ascii="Century Gothic" w:hAnsi="Century Gothic"/>
          <w:sz w:val="18"/>
          <w:szCs w:val="18"/>
        </w:rPr>
        <w:t>Active Portfolio Management</w:t>
      </w:r>
    </w:p>
    <w:p w14:paraId="296C90B1" w14:textId="77777777" w:rsidR="00070A67" w:rsidRPr="00070A67" w:rsidRDefault="00070A67" w:rsidP="00070A67">
      <w:pPr>
        <w:numPr>
          <w:ilvl w:val="0"/>
          <w:numId w:val="35"/>
        </w:numPr>
        <w:ind w:left="720"/>
        <w:jc w:val="both"/>
        <w:rPr>
          <w:rFonts w:ascii="Century Gothic" w:hAnsi="Century Gothic"/>
          <w:sz w:val="18"/>
          <w:szCs w:val="18"/>
        </w:rPr>
      </w:pPr>
      <w:r w:rsidRPr="00070A67">
        <w:rPr>
          <w:rFonts w:ascii="Century Gothic" w:hAnsi="Century Gothic"/>
          <w:sz w:val="18"/>
          <w:szCs w:val="18"/>
        </w:rPr>
        <w:t>Hedging</w:t>
      </w:r>
    </w:p>
    <w:p w14:paraId="44F79CCF" w14:textId="77777777" w:rsidR="00070A67" w:rsidRPr="00070A67" w:rsidRDefault="00070A67" w:rsidP="00070A67">
      <w:pPr>
        <w:numPr>
          <w:ilvl w:val="0"/>
          <w:numId w:val="35"/>
        </w:numPr>
        <w:ind w:left="720"/>
        <w:jc w:val="both"/>
        <w:rPr>
          <w:rFonts w:ascii="Century Gothic" w:hAnsi="Century Gothic"/>
          <w:sz w:val="18"/>
          <w:szCs w:val="18"/>
        </w:rPr>
      </w:pPr>
      <w:r w:rsidRPr="00070A67">
        <w:rPr>
          <w:rFonts w:ascii="Century Gothic" w:hAnsi="Century Gothic"/>
          <w:sz w:val="18"/>
          <w:szCs w:val="18"/>
        </w:rPr>
        <w:t>Other sources of added value.  Please specify and describe.</w:t>
      </w:r>
    </w:p>
    <w:p w14:paraId="6A47881D" w14:textId="77777777" w:rsidR="00070A67" w:rsidRPr="00070A67" w:rsidRDefault="00070A67" w:rsidP="00070A67">
      <w:pPr>
        <w:jc w:val="both"/>
        <w:rPr>
          <w:rFonts w:ascii="Century Gothic" w:hAnsi="Century Gothic"/>
          <w:sz w:val="18"/>
          <w:szCs w:val="18"/>
        </w:rPr>
      </w:pPr>
    </w:p>
    <w:p w14:paraId="553DB559"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your leverage philosophy and intended implementation for the proposed strategy.  (Leverage should be expressed as a percentage.  $1 of borrowing for $1 of fund equity = 100%).</w:t>
      </w:r>
    </w:p>
    <w:p w14:paraId="3B62F7FD" w14:textId="77777777" w:rsidR="00070A67" w:rsidRPr="00070A67" w:rsidRDefault="00070A67" w:rsidP="00070A67">
      <w:pPr>
        <w:jc w:val="both"/>
        <w:rPr>
          <w:rFonts w:ascii="Century Gothic" w:hAnsi="Century Gothic"/>
          <w:sz w:val="18"/>
          <w:szCs w:val="18"/>
        </w:rPr>
      </w:pPr>
    </w:p>
    <w:p w14:paraId="5ED08AE3"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all forms of leverage that can be used by the proposed strategy including subscription facilities, warehouse facilities, lines of credit, margin loans</w:t>
      </w:r>
      <w:r w:rsidR="00FE4A65">
        <w:rPr>
          <w:rFonts w:ascii="Century Gothic" w:hAnsi="Century Gothic"/>
          <w:sz w:val="18"/>
          <w:szCs w:val="18"/>
        </w:rPr>
        <w:t>, NAV loans</w:t>
      </w:r>
      <w:r w:rsidRPr="00070A67">
        <w:rPr>
          <w:rFonts w:ascii="Century Gothic" w:hAnsi="Century Gothic"/>
          <w:sz w:val="18"/>
          <w:szCs w:val="18"/>
        </w:rPr>
        <w:t xml:space="preserve"> or any other borrowing facility.</w:t>
      </w:r>
    </w:p>
    <w:p w14:paraId="016D087A" w14:textId="77777777" w:rsidR="00070A67" w:rsidRPr="00070A67" w:rsidRDefault="00070A67" w:rsidP="00070A67">
      <w:pPr>
        <w:ind w:left="360"/>
        <w:jc w:val="both"/>
        <w:rPr>
          <w:rFonts w:ascii="Century Gothic" w:hAnsi="Century Gothic"/>
          <w:sz w:val="18"/>
          <w:szCs w:val="18"/>
        </w:rPr>
      </w:pPr>
    </w:p>
    <w:p w14:paraId="4EEAD3E9"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Does the proposed vehicle have an explicit leverage limit?  Please detail.  (Leverage should be expressed as a percentage.  $1 of borrowing for $1 of fund equity = 100%).</w:t>
      </w:r>
    </w:p>
    <w:p w14:paraId="21D07634" w14:textId="77777777" w:rsidR="00070A67" w:rsidRPr="00070A67" w:rsidRDefault="00070A67" w:rsidP="00070A67">
      <w:pPr>
        <w:ind w:left="360"/>
        <w:jc w:val="both"/>
        <w:rPr>
          <w:rFonts w:ascii="Century Gothic" w:hAnsi="Century Gothic"/>
          <w:sz w:val="18"/>
          <w:szCs w:val="18"/>
        </w:rPr>
      </w:pPr>
    </w:p>
    <w:p w14:paraId="55535EB0"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Does the proposed vehicle have a target leverage level?  Provide the target and the acceptable range around that target.  (Leverage should be expressed as a percentage.  $1 of borrowing for $1 of fund equity = 100%).</w:t>
      </w:r>
    </w:p>
    <w:p w14:paraId="7A646FCF" w14:textId="77777777" w:rsidR="00070A67" w:rsidRPr="00070A67" w:rsidRDefault="00070A67" w:rsidP="00070A67">
      <w:pPr>
        <w:jc w:val="both"/>
        <w:rPr>
          <w:rFonts w:ascii="Century Gothic" w:hAnsi="Century Gothic"/>
          <w:sz w:val="18"/>
          <w:szCs w:val="18"/>
        </w:rPr>
      </w:pPr>
    </w:p>
    <w:p w14:paraId="7A224B49"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any existing leverage facilities for the proposed strategy.  Include term, pricing, size, covenants, counterparties and any other relevant factors.</w:t>
      </w:r>
    </w:p>
    <w:p w14:paraId="10AF2FBA" w14:textId="77777777" w:rsidR="00070A67" w:rsidRPr="00070A67" w:rsidRDefault="00070A67" w:rsidP="00070A67">
      <w:pPr>
        <w:jc w:val="both"/>
        <w:rPr>
          <w:rFonts w:ascii="Century Gothic" w:hAnsi="Century Gothic"/>
          <w:sz w:val="18"/>
          <w:szCs w:val="18"/>
        </w:rPr>
      </w:pPr>
    </w:p>
    <w:p w14:paraId="2BC69DF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Approximately how long would it take for the proposed strategy to fully invest </w:t>
      </w:r>
      <w:r w:rsidR="00FE4A65">
        <w:rPr>
          <w:rFonts w:ascii="Century Gothic" w:hAnsi="Century Gothic"/>
          <w:sz w:val="18"/>
          <w:szCs w:val="18"/>
        </w:rPr>
        <w:t xml:space="preserve">and call </w:t>
      </w:r>
      <w:r w:rsidRPr="00070A67">
        <w:rPr>
          <w:rFonts w:ascii="Century Gothic" w:hAnsi="Century Gothic"/>
          <w:sz w:val="18"/>
          <w:szCs w:val="18"/>
        </w:rPr>
        <w:t>a cash portfolio of $</w:t>
      </w:r>
      <w:r w:rsidR="00EE174D">
        <w:rPr>
          <w:rFonts w:ascii="Century Gothic" w:hAnsi="Century Gothic"/>
          <w:sz w:val="18"/>
          <w:szCs w:val="18"/>
        </w:rPr>
        <w:t>25</w:t>
      </w:r>
      <w:r w:rsidRPr="00070A67">
        <w:rPr>
          <w:rFonts w:ascii="Century Gothic" w:hAnsi="Century Gothic"/>
          <w:sz w:val="18"/>
          <w:szCs w:val="18"/>
        </w:rPr>
        <w:t xml:space="preserve"> million?</w:t>
      </w:r>
    </w:p>
    <w:p w14:paraId="7DA679FF" w14:textId="77777777" w:rsidR="00070A67" w:rsidRPr="00070A67" w:rsidRDefault="00070A67" w:rsidP="00070A67">
      <w:pPr>
        <w:jc w:val="both"/>
        <w:rPr>
          <w:rFonts w:ascii="Century Gothic" w:hAnsi="Century Gothic"/>
          <w:sz w:val="18"/>
          <w:szCs w:val="18"/>
        </w:rPr>
      </w:pPr>
    </w:p>
    <w:p w14:paraId="76A31C1A"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the investment environments in which your strategy can be expected to: Outperform and Underperform.</w:t>
      </w:r>
    </w:p>
    <w:p w14:paraId="6A7A0402" w14:textId="77777777" w:rsidR="00070A67" w:rsidRPr="00070A67" w:rsidRDefault="00070A67" w:rsidP="00070A67">
      <w:pPr>
        <w:pStyle w:val="Header"/>
        <w:tabs>
          <w:tab w:val="clear" w:pos="4320"/>
          <w:tab w:val="clear" w:pos="8640"/>
        </w:tabs>
        <w:jc w:val="both"/>
        <w:rPr>
          <w:rFonts w:ascii="Century Gothic" w:hAnsi="Century Gothic"/>
          <w:sz w:val="18"/>
          <w:szCs w:val="18"/>
        </w:rPr>
      </w:pPr>
    </w:p>
    <w:p w14:paraId="65F8B696"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Is there a size (number of clients or asset level) at which the firm might find it difficult to pursue its current investment strategy?  Please address when the strategy will close and how this will be determined.</w:t>
      </w:r>
    </w:p>
    <w:p w14:paraId="11818DFC" w14:textId="77777777" w:rsidR="00070A67" w:rsidRPr="00070A67" w:rsidRDefault="00070A67" w:rsidP="00070A67">
      <w:pPr>
        <w:pStyle w:val="Header"/>
        <w:tabs>
          <w:tab w:val="clear" w:pos="4320"/>
          <w:tab w:val="clear" w:pos="8640"/>
        </w:tabs>
        <w:ind w:right="-468"/>
        <w:jc w:val="both"/>
        <w:rPr>
          <w:rFonts w:ascii="Century Gothic" w:hAnsi="Century Gothic"/>
          <w:sz w:val="18"/>
          <w:szCs w:val="18"/>
        </w:rPr>
      </w:pPr>
    </w:p>
    <w:p w14:paraId="3230A8D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lastRenderedPageBreak/>
        <w:t>Please provide a representative client list, your three largest accounts in this strategy, and at least three client references.</w:t>
      </w:r>
    </w:p>
    <w:p w14:paraId="0FC9B445" w14:textId="77777777" w:rsidR="00070A67" w:rsidRPr="00070A67" w:rsidRDefault="00070A67" w:rsidP="00070A67">
      <w:pPr>
        <w:jc w:val="both"/>
        <w:rPr>
          <w:rFonts w:ascii="Century Gothic" w:hAnsi="Century Gothic"/>
          <w:sz w:val="18"/>
          <w:szCs w:val="18"/>
        </w:rPr>
      </w:pPr>
    </w:p>
    <w:p w14:paraId="48157A1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Does any consultant, advisor, or single account represent more than 10% of this proposed strategy’s assets?  </w:t>
      </w:r>
    </w:p>
    <w:p w14:paraId="7AF94840" w14:textId="77777777" w:rsidR="00070A67" w:rsidRPr="00070A67" w:rsidRDefault="00070A67" w:rsidP="00070A67">
      <w:pPr>
        <w:jc w:val="both"/>
        <w:rPr>
          <w:rFonts w:ascii="Century Gothic" w:hAnsi="Century Gothic"/>
          <w:sz w:val="18"/>
          <w:szCs w:val="18"/>
        </w:rPr>
      </w:pPr>
    </w:p>
    <w:p w14:paraId="4855AA2C"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Does any consultant, advisor, or single account represent more than 10% of the firm’s assets? </w:t>
      </w:r>
    </w:p>
    <w:p w14:paraId="196E3B9E" w14:textId="77777777" w:rsidR="00070A67" w:rsidRPr="00070A67" w:rsidRDefault="00070A67" w:rsidP="00070A67">
      <w:pPr>
        <w:jc w:val="both"/>
        <w:rPr>
          <w:rFonts w:ascii="Century Gothic" w:hAnsi="Century Gothic"/>
          <w:sz w:val="18"/>
          <w:szCs w:val="18"/>
        </w:rPr>
      </w:pPr>
    </w:p>
    <w:p w14:paraId="34F1E9E0"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Does the firm use artificial intelligence software to support or supplement its investment process in any way?  If so, provide details.</w:t>
      </w:r>
    </w:p>
    <w:p w14:paraId="3FA6092C" w14:textId="77777777" w:rsidR="00070A67" w:rsidRPr="00070A67" w:rsidRDefault="00070A67" w:rsidP="004257E4">
      <w:pPr>
        <w:jc w:val="both"/>
        <w:rPr>
          <w:rFonts w:ascii="Century Gothic" w:hAnsi="Century Gothic"/>
          <w:sz w:val="18"/>
          <w:szCs w:val="18"/>
        </w:rPr>
      </w:pPr>
    </w:p>
    <w:p w14:paraId="5FBAABCF"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your sourcing strategy.  What is your single most important sourcing channel?</w:t>
      </w:r>
    </w:p>
    <w:p w14:paraId="175E0157" w14:textId="77777777" w:rsidR="00070A67" w:rsidRPr="00070A67" w:rsidRDefault="00070A67" w:rsidP="004257E4">
      <w:pPr>
        <w:jc w:val="both"/>
        <w:rPr>
          <w:rFonts w:ascii="Century Gothic" w:hAnsi="Century Gothic"/>
          <w:sz w:val="18"/>
          <w:szCs w:val="18"/>
        </w:rPr>
      </w:pPr>
    </w:p>
    <w:p w14:paraId="0C66119E"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How does the proposed strategy overlap with other firm strategies and vehicles?  </w:t>
      </w:r>
    </w:p>
    <w:p w14:paraId="42BE97EA" w14:textId="77777777" w:rsidR="00070A67" w:rsidRPr="00070A67" w:rsidRDefault="00070A67" w:rsidP="00070A67">
      <w:pPr>
        <w:ind w:left="1080"/>
        <w:jc w:val="both"/>
        <w:rPr>
          <w:rFonts w:ascii="Century Gothic" w:hAnsi="Century Gothic"/>
          <w:sz w:val="18"/>
          <w:szCs w:val="18"/>
        </w:rPr>
      </w:pPr>
    </w:p>
    <w:p w14:paraId="24D6CAB8"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many other firm accounts or vehicles can potentially share in assets targeted for the proposed strategy?</w:t>
      </w:r>
    </w:p>
    <w:p w14:paraId="5F2BBF19"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Provide a summary of the allocation policy for assets related to the proposed strategy.  Provide a copy of the allocation policy as an appendix.</w:t>
      </w:r>
    </w:p>
    <w:p w14:paraId="2C4EFC26" w14:textId="77777777" w:rsidR="00070A67" w:rsidRPr="00070A67" w:rsidRDefault="00070A67" w:rsidP="00070A67">
      <w:pPr>
        <w:jc w:val="both"/>
        <w:rPr>
          <w:rFonts w:ascii="Century Gothic" w:hAnsi="Century Gothic"/>
          <w:sz w:val="18"/>
          <w:szCs w:val="18"/>
        </w:rPr>
      </w:pPr>
    </w:p>
    <w:p w14:paraId="6D2BFE04"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Does a new investor buy into an existing portfolio?  If yes, please provide:</w:t>
      </w:r>
    </w:p>
    <w:p w14:paraId="4BBCD2D8" w14:textId="77777777" w:rsidR="00070A67" w:rsidRPr="00070A67" w:rsidRDefault="00070A67" w:rsidP="00070A67">
      <w:pPr>
        <w:ind w:left="360"/>
        <w:jc w:val="both"/>
        <w:rPr>
          <w:rFonts w:ascii="Century Gothic" w:hAnsi="Century Gothic"/>
          <w:sz w:val="18"/>
          <w:szCs w:val="18"/>
        </w:rPr>
      </w:pPr>
    </w:p>
    <w:p w14:paraId="25F177D2"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An SOI as of most recent quarter-end</w:t>
      </w:r>
    </w:p>
    <w:p w14:paraId="3B8E747A"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Most recent quarter end report</w:t>
      </w:r>
    </w:p>
    <w:p w14:paraId="63174735"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Describe how the valuation policy was applied to the portfolio at quarter end and any significant asset level changes to valuations.</w:t>
      </w:r>
    </w:p>
    <w:p w14:paraId="0F13A2C2" w14:textId="77777777" w:rsidR="00070A67" w:rsidRPr="00070A67" w:rsidRDefault="00070A67" w:rsidP="00070A67">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 xml:space="preserve">Do you expect any material changes to the inputs used to determine portfolio fair value for the upcoming quarter end?  (interest rates, spreads, etc.) </w:t>
      </w:r>
    </w:p>
    <w:p w14:paraId="7F57B288" w14:textId="77777777" w:rsidR="00070A67" w:rsidRPr="00070A67" w:rsidRDefault="00070A67" w:rsidP="00070A67">
      <w:pPr>
        <w:ind w:left="360"/>
        <w:jc w:val="both"/>
        <w:rPr>
          <w:rFonts w:ascii="Century Gothic" w:hAnsi="Century Gothic"/>
          <w:sz w:val="18"/>
          <w:szCs w:val="18"/>
        </w:rPr>
      </w:pPr>
    </w:p>
    <w:p w14:paraId="6269053D" w14:textId="77777777" w:rsid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 any current investors have preferred economic terms in the proposed vehicle or a related strategy?  If so, provide details.</w:t>
      </w:r>
    </w:p>
    <w:p w14:paraId="71FADC7C" w14:textId="77777777" w:rsidR="00606B66" w:rsidRDefault="00606B66" w:rsidP="00606B66">
      <w:pPr>
        <w:tabs>
          <w:tab w:val="num" w:pos="6840"/>
        </w:tabs>
        <w:ind w:left="360"/>
        <w:jc w:val="both"/>
        <w:rPr>
          <w:rFonts w:ascii="Century Gothic" w:hAnsi="Century Gothic"/>
          <w:sz w:val="18"/>
          <w:szCs w:val="18"/>
        </w:rPr>
      </w:pPr>
    </w:p>
    <w:p w14:paraId="3FE96D65"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How do you evaluate inflation linkage in infrastructure contracts and revenue streams?</w:t>
      </w:r>
    </w:p>
    <w:p w14:paraId="79168857" w14:textId="77777777" w:rsidR="00606B66" w:rsidRPr="00DD2CEC" w:rsidRDefault="00606B66" w:rsidP="00606B66">
      <w:pPr>
        <w:tabs>
          <w:tab w:val="num" w:pos="6840"/>
        </w:tabs>
        <w:ind w:left="360"/>
        <w:jc w:val="both"/>
        <w:rPr>
          <w:rFonts w:ascii="Century Gothic" w:hAnsi="Century Gothic"/>
          <w:sz w:val="18"/>
          <w:szCs w:val="18"/>
        </w:rPr>
      </w:pPr>
    </w:p>
    <w:p w14:paraId="70796AD6"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 xml:space="preserve">How do you evaluate and manage counterparty risk across your infrastructure portfolio (e.g., </w:t>
      </w:r>
      <w:proofErr w:type="spellStart"/>
      <w:r w:rsidRPr="00DD2CEC">
        <w:rPr>
          <w:rFonts w:ascii="Century Gothic" w:hAnsi="Century Gothic"/>
          <w:sz w:val="18"/>
          <w:szCs w:val="18"/>
        </w:rPr>
        <w:t>offtakers</w:t>
      </w:r>
      <w:proofErr w:type="spellEnd"/>
      <w:r w:rsidRPr="00DD2CEC">
        <w:rPr>
          <w:rFonts w:ascii="Century Gothic" w:hAnsi="Century Gothic"/>
          <w:sz w:val="18"/>
          <w:szCs w:val="18"/>
        </w:rPr>
        <w:t>, lessees, government concession grantors)?</w:t>
      </w:r>
    </w:p>
    <w:p w14:paraId="7D04900B" w14:textId="77777777" w:rsidR="00606B66" w:rsidRPr="00DD2CEC" w:rsidRDefault="00606B66" w:rsidP="00606B66">
      <w:pPr>
        <w:tabs>
          <w:tab w:val="num" w:pos="6840"/>
        </w:tabs>
        <w:ind w:left="360"/>
        <w:jc w:val="both"/>
        <w:rPr>
          <w:rFonts w:ascii="Century Gothic" w:hAnsi="Century Gothic"/>
          <w:sz w:val="18"/>
          <w:szCs w:val="18"/>
        </w:rPr>
      </w:pPr>
    </w:p>
    <w:p w14:paraId="33170363"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approach to concession-based infrastructure investments. How do you assess political and regulatory risk for long-dated concessions?</w:t>
      </w:r>
    </w:p>
    <w:p w14:paraId="14E9BD84" w14:textId="77777777" w:rsidR="00606B66" w:rsidRDefault="00606B66" w:rsidP="00606B66">
      <w:pPr>
        <w:tabs>
          <w:tab w:val="num" w:pos="6840"/>
        </w:tabs>
        <w:jc w:val="both"/>
        <w:rPr>
          <w:rFonts w:ascii="Century Gothic" w:hAnsi="Century Gothic"/>
          <w:sz w:val="18"/>
          <w:szCs w:val="18"/>
        </w:rPr>
      </w:pPr>
    </w:p>
    <w:p w14:paraId="66182E8B" w14:textId="77777777" w:rsidR="00606B66"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What renewable energy sub-sectors does the strategy target (e.g., solar, onshore wind, offshore wind, hydroelectric, battery storage, green hydrogen)?</w:t>
      </w:r>
    </w:p>
    <w:p w14:paraId="48BE702C" w14:textId="77777777" w:rsidR="00606B66" w:rsidRDefault="00606B66" w:rsidP="00606B66">
      <w:pPr>
        <w:pStyle w:val="ListParagraph"/>
        <w:rPr>
          <w:rFonts w:ascii="Century Gothic" w:hAnsi="Century Gothic"/>
          <w:sz w:val="18"/>
          <w:szCs w:val="18"/>
        </w:rPr>
      </w:pPr>
    </w:p>
    <w:p w14:paraId="4CE2347B" w14:textId="77777777" w:rsidR="00606B66"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the creditworthiness profile of your offtake counterparties. What percentage of contracted revenue comes</w:t>
      </w:r>
      <w:r w:rsidR="00FE4A65">
        <w:rPr>
          <w:rFonts w:ascii="Century Gothic" w:hAnsi="Century Gothic"/>
          <w:sz w:val="18"/>
          <w:szCs w:val="18"/>
        </w:rPr>
        <w:t xml:space="preserve"> (or is expected to come)</w:t>
      </w:r>
      <w:r w:rsidRPr="00DD2CEC">
        <w:rPr>
          <w:rFonts w:ascii="Century Gothic" w:hAnsi="Century Gothic"/>
          <w:sz w:val="18"/>
          <w:szCs w:val="18"/>
        </w:rPr>
        <w:t xml:space="preserve"> from investment-grade counterparties?</w:t>
      </w:r>
    </w:p>
    <w:p w14:paraId="1D042D20" w14:textId="77777777" w:rsidR="00606B66" w:rsidRPr="00DD2CEC" w:rsidRDefault="00606B66" w:rsidP="00606B66">
      <w:pPr>
        <w:tabs>
          <w:tab w:val="num" w:pos="6840"/>
        </w:tabs>
        <w:jc w:val="both"/>
        <w:rPr>
          <w:rFonts w:ascii="Century Gothic" w:hAnsi="Century Gothic"/>
          <w:sz w:val="18"/>
          <w:szCs w:val="18"/>
        </w:rPr>
      </w:pPr>
    </w:p>
    <w:p w14:paraId="4443E151"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How do you assess the impact of government subsidies, tax credits, and regulatory incentives (e.g., ITC, PTC, RECs) on asset valuations and returns?</w:t>
      </w:r>
    </w:p>
    <w:p w14:paraId="7B27BF35" w14:textId="77777777" w:rsidR="00606B66" w:rsidRDefault="00606B66" w:rsidP="00606B66">
      <w:pPr>
        <w:tabs>
          <w:tab w:val="num" w:pos="6840"/>
        </w:tabs>
        <w:ind w:left="360"/>
        <w:jc w:val="both"/>
        <w:rPr>
          <w:rFonts w:ascii="Century Gothic" w:hAnsi="Century Gothic"/>
          <w:sz w:val="18"/>
          <w:szCs w:val="18"/>
        </w:rPr>
      </w:pPr>
    </w:p>
    <w:p w14:paraId="3EDF4BD7"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approach to managing regulatory and policy risk in renewable energy investments across different jurisdictions.</w:t>
      </w:r>
    </w:p>
    <w:p w14:paraId="176D4D0D" w14:textId="77777777" w:rsidR="00606B66" w:rsidRDefault="00606B66" w:rsidP="00606B66">
      <w:pPr>
        <w:tabs>
          <w:tab w:val="num" w:pos="6840"/>
        </w:tabs>
        <w:ind w:left="360"/>
        <w:jc w:val="both"/>
        <w:rPr>
          <w:rFonts w:ascii="Century Gothic" w:hAnsi="Century Gothic"/>
          <w:sz w:val="18"/>
          <w:szCs w:val="18"/>
        </w:rPr>
      </w:pPr>
    </w:p>
    <w:p w14:paraId="5731AC4F"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any green financing or sustainability-linked financing utilized in the portfolio.</w:t>
      </w:r>
    </w:p>
    <w:p w14:paraId="27AC4292" w14:textId="77777777" w:rsidR="00606B66" w:rsidRDefault="00606B66" w:rsidP="00606B66">
      <w:pPr>
        <w:tabs>
          <w:tab w:val="num" w:pos="6840"/>
        </w:tabs>
        <w:ind w:left="360"/>
        <w:jc w:val="both"/>
        <w:rPr>
          <w:rFonts w:ascii="Century Gothic" w:hAnsi="Century Gothic"/>
          <w:sz w:val="18"/>
          <w:szCs w:val="18"/>
        </w:rPr>
      </w:pPr>
    </w:p>
    <w:p w14:paraId="168295C9"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firm's experience investing in digital infrastructure. What is the current AUM dedicated to digital infrastructure assets?</w:t>
      </w:r>
    </w:p>
    <w:p w14:paraId="2AB90315" w14:textId="77777777" w:rsidR="00606B66" w:rsidRPr="00DD2CEC" w:rsidRDefault="00606B66" w:rsidP="00606B66">
      <w:pPr>
        <w:tabs>
          <w:tab w:val="num" w:pos="6840"/>
        </w:tabs>
        <w:ind w:left="360"/>
        <w:jc w:val="both"/>
        <w:rPr>
          <w:rFonts w:ascii="Century Gothic" w:hAnsi="Century Gothic"/>
          <w:sz w:val="18"/>
          <w:szCs w:val="18"/>
        </w:rPr>
      </w:pPr>
    </w:p>
    <w:p w14:paraId="16B805E9"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What digital infrastructure sub-sectors does the strategy target (e.g., data centers, fiber networks, cell towers, small cells, edge computing, satellite infrastructure)?</w:t>
      </w:r>
    </w:p>
    <w:p w14:paraId="2CC787D9" w14:textId="77777777" w:rsidR="00606B66" w:rsidRDefault="00606B66" w:rsidP="00606B66">
      <w:pPr>
        <w:tabs>
          <w:tab w:val="num" w:pos="6840"/>
        </w:tabs>
        <w:ind w:left="360"/>
        <w:jc w:val="both"/>
        <w:rPr>
          <w:rFonts w:ascii="Century Gothic" w:hAnsi="Century Gothic"/>
          <w:sz w:val="18"/>
          <w:szCs w:val="18"/>
        </w:rPr>
      </w:pPr>
    </w:p>
    <w:p w14:paraId="7DB35F41" w14:textId="77777777" w:rsidR="00606B66"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How do you assess power availability and reliability for data center investments? Describe your approach to power procurement.</w:t>
      </w:r>
    </w:p>
    <w:p w14:paraId="655A2F21" w14:textId="77777777" w:rsidR="00606B66" w:rsidRPr="00DD2CEC" w:rsidRDefault="00606B66" w:rsidP="00606B66">
      <w:pPr>
        <w:tabs>
          <w:tab w:val="num" w:pos="6840"/>
        </w:tabs>
        <w:jc w:val="both"/>
        <w:rPr>
          <w:rFonts w:ascii="Century Gothic" w:hAnsi="Century Gothic"/>
          <w:sz w:val="18"/>
          <w:szCs w:val="18"/>
        </w:rPr>
      </w:pPr>
    </w:p>
    <w:p w14:paraId="4FCF0231" w14:textId="77777777" w:rsidR="00606B66"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lastRenderedPageBreak/>
        <w:t>How do you evaluate technology obsolescence risk in digital infrastructure investments?</w:t>
      </w:r>
    </w:p>
    <w:p w14:paraId="5393FFA5" w14:textId="77777777" w:rsidR="00606B66" w:rsidRDefault="00606B66" w:rsidP="00606B66">
      <w:pPr>
        <w:pStyle w:val="ListParagraph"/>
        <w:rPr>
          <w:rFonts w:ascii="Century Gothic" w:hAnsi="Century Gothic"/>
          <w:sz w:val="18"/>
          <w:szCs w:val="18"/>
        </w:rPr>
      </w:pPr>
    </w:p>
    <w:p w14:paraId="6FC341B8" w14:textId="77777777" w:rsidR="00606B66" w:rsidRPr="00DD2CEC" w:rsidRDefault="00606B66" w:rsidP="00606B66">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any investments in carbon capture, utilization, and storage (CCUS) infrastructure.</w:t>
      </w:r>
    </w:p>
    <w:p w14:paraId="30BD1573" w14:textId="77777777" w:rsidR="00606B66" w:rsidRDefault="00606B66" w:rsidP="00606B66">
      <w:pPr>
        <w:tabs>
          <w:tab w:val="num" w:pos="6840"/>
        </w:tabs>
        <w:jc w:val="both"/>
        <w:rPr>
          <w:rFonts w:ascii="Century Gothic" w:hAnsi="Century Gothic"/>
          <w:sz w:val="18"/>
          <w:szCs w:val="18"/>
        </w:rPr>
      </w:pPr>
    </w:p>
    <w:p w14:paraId="60EC9BF1" w14:textId="77777777" w:rsidR="00606B66" w:rsidRPr="00880B91" w:rsidRDefault="00606B66" w:rsidP="00880B91">
      <w:pPr>
        <w:numPr>
          <w:ilvl w:val="0"/>
          <w:numId w:val="1"/>
        </w:numPr>
        <w:tabs>
          <w:tab w:val="clear" w:pos="720"/>
          <w:tab w:val="num" w:pos="360"/>
          <w:tab w:val="num" w:pos="6840"/>
        </w:tabs>
        <w:ind w:left="360"/>
        <w:jc w:val="both"/>
        <w:rPr>
          <w:rFonts w:ascii="Century Gothic" w:hAnsi="Century Gothic"/>
          <w:sz w:val="18"/>
          <w:szCs w:val="18"/>
        </w:rPr>
      </w:pPr>
      <w:r w:rsidRPr="00DD2CEC">
        <w:rPr>
          <w:rFonts w:ascii="Century Gothic" w:hAnsi="Century Gothic"/>
          <w:sz w:val="18"/>
          <w:szCs w:val="18"/>
        </w:rPr>
        <w:t>Describe your firm's overall approach to energy transition investing. How does this theme inform your infrastructure strategy?</w:t>
      </w:r>
    </w:p>
    <w:p w14:paraId="70274B1C" w14:textId="77777777" w:rsidR="00606B66" w:rsidRPr="00070A67" w:rsidRDefault="00606B66" w:rsidP="00606B66">
      <w:pPr>
        <w:tabs>
          <w:tab w:val="num" w:pos="6840"/>
        </w:tabs>
        <w:jc w:val="both"/>
        <w:rPr>
          <w:rFonts w:ascii="Century Gothic" w:hAnsi="Century Gothic"/>
          <w:sz w:val="18"/>
          <w:szCs w:val="18"/>
        </w:rPr>
      </w:pPr>
    </w:p>
    <w:p w14:paraId="2E7953DB" w14:textId="77777777" w:rsidR="00070A67" w:rsidRPr="00070A67" w:rsidRDefault="00070A67" w:rsidP="00070A67">
      <w:pPr>
        <w:jc w:val="both"/>
        <w:rPr>
          <w:rFonts w:ascii="Century Gothic" w:hAnsi="Century Gothic"/>
          <w:sz w:val="18"/>
          <w:szCs w:val="18"/>
        </w:rPr>
      </w:pPr>
    </w:p>
    <w:p w14:paraId="7F92B493" w14:textId="77777777" w:rsidR="00070A67" w:rsidRPr="00070A67" w:rsidRDefault="00070A67" w:rsidP="00070A67">
      <w:pPr>
        <w:pStyle w:val="Heading1"/>
        <w:jc w:val="both"/>
        <w:rPr>
          <w:rFonts w:ascii="Century Gothic" w:hAnsi="Century Gothic"/>
          <w:sz w:val="18"/>
          <w:szCs w:val="18"/>
        </w:rPr>
      </w:pPr>
      <w:r w:rsidRPr="00070A67">
        <w:rPr>
          <w:rFonts w:ascii="Century Gothic" w:hAnsi="Century Gothic"/>
          <w:sz w:val="18"/>
          <w:szCs w:val="18"/>
        </w:rPr>
        <w:t>Fund-Level Information</w:t>
      </w:r>
    </w:p>
    <w:p w14:paraId="3A265833" w14:textId="77777777" w:rsidR="00070A67" w:rsidRPr="00070A67" w:rsidRDefault="00070A67" w:rsidP="00070A67">
      <w:pPr>
        <w:ind w:left="360"/>
        <w:jc w:val="both"/>
        <w:rPr>
          <w:rFonts w:ascii="Century Gothic" w:hAnsi="Century Gothic"/>
          <w:color w:val="000000"/>
          <w:sz w:val="18"/>
          <w:szCs w:val="18"/>
        </w:rPr>
      </w:pPr>
    </w:p>
    <w:p w14:paraId="6C126C79"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sz w:val="18"/>
          <w:szCs w:val="18"/>
        </w:rPr>
        <w:t>Please provide a brief update on fundraising activity, including status of any new vehicles or open-ended fund flows (exit/entry queues).</w:t>
      </w:r>
    </w:p>
    <w:p w14:paraId="19D856E5" w14:textId="77777777" w:rsidR="00070A67" w:rsidRPr="00070A67" w:rsidRDefault="00070A67" w:rsidP="00070A67">
      <w:pPr>
        <w:ind w:left="360"/>
        <w:jc w:val="both"/>
        <w:rPr>
          <w:rFonts w:ascii="Century Gothic" w:hAnsi="Century Gothic"/>
          <w:color w:val="000000"/>
          <w:sz w:val="18"/>
          <w:szCs w:val="18"/>
        </w:rPr>
      </w:pPr>
    </w:p>
    <w:p w14:paraId="1B8A4943"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sz w:val="18"/>
          <w:szCs w:val="18"/>
        </w:rPr>
        <w:t>Please confirm whether the fund(s) remain in compliance with all applicable fund governing documents, regulatory obligations, and valuation or reporting standards.</w:t>
      </w:r>
    </w:p>
    <w:p w14:paraId="2329606A" w14:textId="77777777" w:rsidR="00070A67" w:rsidRPr="00070A67" w:rsidRDefault="00070A67" w:rsidP="00070A67">
      <w:pPr>
        <w:jc w:val="both"/>
        <w:rPr>
          <w:rFonts w:ascii="Century Gothic" w:hAnsi="Century Gothic"/>
          <w:color w:val="000000"/>
          <w:sz w:val="18"/>
          <w:szCs w:val="18"/>
        </w:rPr>
      </w:pPr>
    </w:p>
    <w:p w14:paraId="05648A8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What performance and management fees does the fund charge? Do any investors pay reduced fees?</w:t>
      </w:r>
    </w:p>
    <w:p w14:paraId="7D22B2C8" w14:textId="77777777" w:rsidR="00070A67" w:rsidRPr="00070A67" w:rsidRDefault="00070A67" w:rsidP="00070A67">
      <w:pPr>
        <w:jc w:val="both"/>
        <w:rPr>
          <w:rFonts w:ascii="Century Gothic" w:hAnsi="Century Gothic"/>
          <w:color w:val="000000"/>
          <w:sz w:val="18"/>
          <w:szCs w:val="18"/>
        </w:rPr>
      </w:pPr>
    </w:p>
    <w:p w14:paraId="373191C7"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Which operating expenses does the Manager charge to the fund?  Is there a cap on operating expenses?</w:t>
      </w:r>
    </w:p>
    <w:p w14:paraId="03B24129" w14:textId="77777777" w:rsidR="00070A67" w:rsidRPr="00070A67" w:rsidRDefault="00070A67" w:rsidP="00070A67">
      <w:pPr>
        <w:jc w:val="both"/>
        <w:rPr>
          <w:rFonts w:ascii="Century Gothic" w:hAnsi="Century Gothic"/>
          <w:color w:val="000000"/>
          <w:sz w:val="18"/>
          <w:szCs w:val="18"/>
        </w:rPr>
      </w:pPr>
    </w:p>
    <w:p w14:paraId="687A6868"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sz w:val="18"/>
          <w:szCs w:val="18"/>
        </w:rPr>
        <w:t>Please provide a high-level summary of portfolio activity over the past 12 months (e.g., acquisitions, dispositions, investments, realizations, and any other material developments).</w:t>
      </w:r>
    </w:p>
    <w:p w14:paraId="3B04458F" w14:textId="77777777" w:rsidR="00070A67" w:rsidRPr="00070A67" w:rsidRDefault="00070A67" w:rsidP="00070A67">
      <w:pPr>
        <w:jc w:val="both"/>
        <w:rPr>
          <w:rFonts w:ascii="Century Gothic" w:hAnsi="Century Gothic"/>
          <w:color w:val="000000"/>
          <w:sz w:val="18"/>
          <w:szCs w:val="18"/>
        </w:rPr>
      </w:pPr>
    </w:p>
    <w:p w14:paraId="2DED4861"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How many positions does the fund have</w:t>
      </w:r>
      <w:r w:rsidR="00315158">
        <w:rPr>
          <w:rFonts w:ascii="Century Gothic" w:hAnsi="Century Gothic"/>
          <w:color w:val="000000"/>
          <w:sz w:val="18"/>
          <w:szCs w:val="18"/>
        </w:rPr>
        <w:t xml:space="preserve"> now, and how many is it expected to have once fully invested</w:t>
      </w:r>
      <w:r w:rsidRPr="00070A67">
        <w:rPr>
          <w:rFonts w:ascii="Century Gothic" w:hAnsi="Century Gothic"/>
          <w:color w:val="000000"/>
          <w:sz w:val="18"/>
          <w:szCs w:val="18"/>
        </w:rPr>
        <w:t>?</w:t>
      </w:r>
    </w:p>
    <w:p w14:paraId="02FE8B62" w14:textId="77777777" w:rsidR="00070A67" w:rsidRPr="00070A67" w:rsidRDefault="00070A67" w:rsidP="00070A67">
      <w:pPr>
        <w:jc w:val="both"/>
        <w:rPr>
          <w:rFonts w:ascii="Century Gothic" w:hAnsi="Century Gothic"/>
          <w:color w:val="000000"/>
          <w:sz w:val="18"/>
          <w:szCs w:val="18"/>
        </w:rPr>
      </w:pPr>
    </w:p>
    <w:p w14:paraId="7A35CF6B"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Are co-Investment opportunities made available?  If so, describe the decision criteria for offering a co-investment and any policies for determining which investors receive co-investment opportunities.</w:t>
      </w:r>
    </w:p>
    <w:p w14:paraId="7D632B23" w14:textId="77777777" w:rsidR="00070A67" w:rsidRPr="00070A67" w:rsidRDefault="00070A67" w:rsidP="00070A67">
      <w:pPr>
        <w:jc w:val="both"/>
        <w:rPr>
          <w:rFonts w:ascii="Century Gothic" w:hAnsi="Century Gothic"/>
          <w:color w:val="000000"/>
          <w:sz w:val="18"/>
          <w:szCs w:val="18"/>
        </w:rPr>
      </w:pPr>
    </w:p>
    <w:p w14:paraId="607AEACE"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Outline the fund’s exposure to different investor types. What percentage of the fund’s AUM is the largest investor?</w:t>
      </w:r>
    </w:p>
    <w:p w14:paraId="668EBBDF" w14:textId="77777777" w:rsidR="00070A67" w:rsidRPr="00070A67" w:rsidRDefault="00070A67" w:rsidP="00070A67">
      <w:pPr>
        <w:jc w:val="both"/>
        <w:rPr>
          <w:rFonts w:ascii="Century Gothic" w:hAnsi="Century Gothic"/>
          <w:color w:val="000000"/>
          <w:sz w:val="18"/>
          <w:szCs w:val="18"/>
        </w:rPr>
      </w:pPr>
    </w:p>
    <w:p w14:paraId="0CCA4E74" w14:textId="77777777" w:rsid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Does the fund have a key person clause? If so, on which team members and how is it triggered?</w:t>
      </w:r>
      <w:r w:rsidR="00315158">
        <w:rPr>
          <w:rFonts w:ascii="Century Gothic" w:hAnsi="Century Gothic"/>
          <w:color w:val="000000"/>
          <w:sz w:val="18"/>
          <w:szCs w:val="18"/>
        </w:rPr>
        <w:t xml:space="preserve"> Describe the key person clause mechanism(s) to either continue or wind down the fund.</w:t>
      </w:r>
    </w:p>
    <w:p w14:paraId="483075F5" w14:textId="77777777" w:rsidR="00880B91" w:rsidRDefault="00880B91" w:rsidP="00880B91">
      <w:pPr>
        <w:pStyle w:val="ListParagraph"/>
        <w:rPr>
          <w:rFonts w:ascii="Century Gothic" w:hAnsi="Century Gothic"/>
          <w:sz w:val="18"/>
          <w:szCs w:val="18"/>
        </w:rPr>
      </w:pPr>
    </w:p>
    <w:p w14:paraId="062A0C3A" w14:textId="77777777" w:rsidR="00880B91" w:rsidRPr="00070A67" w:rsidRDefault="00880B91" w:rsidP="00880B91">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Describe the proposed strategy’s redemption and liquidity process.</w:t>
      </w:r>
    </w:p>
    <w:p w14:paraId="1623C6D8" w14:textId="77777777" w:rsidR="00880B91" w:rsidRPr="00070A67" w:rsidRDefault="00880B91" w:rsidP="00880B91">
      <w:pPr>
        <w:ind w:left="1080"/>
        <w:jc w:val="both"/>
        <w:rPr>
          <w:rFonts w:ascii="Century Gothic" w:hAnsi="Century Gothic"/>
          <w:sz w:val="18"/>
          <w:szCs w:val="18"/>
        </w:rPr>
      </w:pPr>
    </w:p>
    <w:p w14:paraId="759001AA"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Is there an initial investor lock-up period?  Provide details.</w:t>
      </w:r>
    </w:p>
    <w:p w14:paraId="309CD59D"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frequently can investors request redemptions?  Provide details.</w:t>
      </w:r>
    </w:p>
    <w:p w14:paraId="0BBBAF72"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What notice period is required?  Provide details.</w:t>
      </w:r>
    </w:p>
    <w:p w14:paraId="3A465FDD"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How are redeeming investors paid?  Lump sum, as assets mature, other?  Provide details.</w:t>
      </w:r>
    </w:p>
    <w:p w14:paraId="38D864A5"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Does any other investor have liquidity terms different from those offered to new investors?  Please describe.</w:t>
      </w:r>
    </w:p>
    <w:p w14:paraId="6099F318" w14:textId="77777777" w:rsidR="00880B91" w:rsidRPr="00070A67" w:rsidRDefault="00880B91" w:rsidP="00880B91">
      <w:pPr>
        <w:numPr>
          <w:ilvl w:val="1"/>
          <w:numId w:val="1"/>
        </w:numPr>
        <w:tabs>
          <w:tab w:val="clear" w:pos="1440"/>
        </w:tabs>
        <w:ind w:left="720"/>
        <w:jc w:val="both"/>
        <w:rPr>
          <w:rFonts w:ascii="Century Gothic" w:hAnsi="Century Gothic"/>
          <w:sz w:val="18"/>
          <w:szCs w:val="18"/>
        </w:rPr>
      </w:pPr>
      <w:r w:rsidRPr="00070A67">
        <w:rPr>
          <w:rFonts w:ascii="Century Gothic" w:hAnsi="Century Gothic"/>
          <w:sz w:val="18"/>
          <w:szCs w:val="18"/>
        </w:rPr>
        <w:t>For those already invested in the proposed strategy, provide a summary table of their lock-up end dates.</w:t>
      </w:r>
    </w:p>
    <w:p w14:paraId="0D0FC1CE" w14:textId="77777777" w:rsidR="00880B91" w:rsidRPr="00070A67" w:rsidRDefault="00880B91" w:rsidP="00880B91">
      <w:pPr>
        <w:tabs>
          <w:tab w:val="num" w:pos="6840"/>
        </w:tabs>
        <w:jc w:val="both"/>
        <w:rPr>
          <w:rFonts w:ascii="Century Gothic" w:hAnsi="Century Gothic"/>
          <w:color w:val="000000"/>
          <w:sz w:val="18"/>
          <w:szCs w:val="18"/>
        </w:rPr>
      </w:pPr>
    </w:p>
    <w:p w14:paraId="308AA665" w14:textId="77777777" w:rsidR="00070A67" w:rsidRPr="00070A67" w:rsidRDefault="00070A67" w:rsidP="00070A67">
      <w:pPr>
        <w:jc w:val="both"/>
        <w:rPr>
          <w:rFonts w:ascii="Century Gothic" w:hAnsi="Century Gothic"/>
          <w:color w:val="000000"/>
          <w:sz w:val="18"/>
          <w:szCs w:val="18"/>
        </w:rPr>
      </w:pPr>
    </w:p>
    <w:p w14:paraId="521E5120" w14:textId="77777777" w:rsidR="00070A67" w:rsidRPr="00070A67" w:rsidRDefault="00070A67" w:rsidP="00070A67">
      <w:pPr>
        <w:jc w:val="both"/>
        <w:rPr>
          <w:rFonts w:ascii="Century Gothic" w:hAnsi="Century Gothic"/>
          <w:b/>
          <w:bCs/>
          <w:color w:val="000000"/>
          <w:sz w:val="18"/>
          <w:szCs w:val="18"/>
        </w:rPr>
      </w:pPr>
      <w:r w:rsidRPr="00070A67">
        <w:rPr>
          <w:rFonts w:ascii="Century Gothic" w:hAnsi="Century Gothic"/>
          <w:b/>
          <w:bCs/>
          <w:color w:val="000000"/>
          <w:sz w:val="18"/>
          <w:szCs w:val="18"/>
        </w:rPr>
        <w:t>Valuation</w:t>
      </w:r>
    </w:p>
    <w:p w14:paraId="701B09B2" w14:textId="77777777" w:rsidR="00070A67" w:rsidRPr="00070A67" w:rsidRDefault="00070A67" w:rsidP="00070A67">
      <w:pPr>
        <w:jc w:val="both"/>
        <w:rPr>
          <w:rFonts w:ascii="Century Gothic" w:hAnsi="Century Gothic"/>
          <w:b/>
          <w:bCs/>
          <w:color w:val="000000"/>
          <w:sz w:val="18"/>
          <w:szCs w:val="18"/>
        </w:rPr>
      </w:pPr>
    </w:p>
    <w:p w14:paraId="584FE008"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 xml:space="preserve">Provide a summary of the proposed strategy’s Valuation Policy.  Provide a copy of the policy as an appendix item. </w:t>
      </w:r>
    </w:p>
    <w:p w14:paraId="0B52822E" w14:textId="77777777" w:rsidR="00070A67" w:rsidRPr="00070A67" w:rsidRDefault="00070A67" w:rsidP="00070A67">
      <w:pPr>
        <w:ind w:left="360"/>
        <w:jc w:val="both"/>
        <w:rPr>
          <w:rFonts w:ascii="Century Gothic" w:hAnsi="Century Gothic"/>
          <w:color w:val="000000"/>
          <w:sz w:val="18"/>
          <w:szCs w:val="18"/>
        </w:rPr>
      </w:pPr>
    </w:p>
    <w:p w14:paraId="7758C811"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Who is the proposed strategy’s third-party valuation agent?  How frequently are assets valued?</w:t>
      </w:r>
    </w:p>
    <w:p w14:paraId="24003E92" w14:textId="77777777" w:rsidR="00070A67" w:rsidRPr="00070A67" w:rsidRDefault="00070A67" w:rsidP="00070A67">
      <w:pPr>
        <w:ind w:left="360"/>
        <w:jc w:val="both"/>
        <w:rPr>
          <w:rFonts w:ascii="Century Gothic" w:hAnsi="Century Gothic"/>
          <w:color w:val="000000"/>
          <w:sz w:val="18"/>
          <w:szCs w:val="18"/>
        </w:rPr>
      </w:pPr>
    </w:p>
    <w:p w14:paraId="386D2D66"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For assets targeted to be held in the proposed strategy, what percentage could be sold in a given quarter given normally functioning, non-distressed market conditions?</w:t>
      </w:r>
    </w:p>
    <w:p w14:paraId="4F736B09" w14:textId="77777777" w:rsidR="00070A67" w:rsidRPr="00070A67" w:rsidRDefault="00070A67" w:rsidP="00070A67">
      <w:pPr>
        <w:jc w:val="both"/>
        <w:rPr>
          <w:rFonts w:ascii="Century Gothic" w:hAnsi="Century Gothic"/>
          <w:color w:val="000000"/>
          <w:sz w:val="18"/>
          <w:szCs w:val="18"/>
        </w:rPr>
      </w:pPr>
    </w:p>
    <w:p w14:paraId="19DE0EF7"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color w:val="000000"/>
          <w:sz w:val="18"/>
          <w:szCs w:val="18"/>
        </w:rPr>
      </w:pPr>
      <w:r w:rsidRPr="00070A67">
        <w:rPr>
          <w:rFonts w:ascii="Century Gothic" w:hAnsi="Century Gothic"/>
          <w:color w:val="000000"/>
          <w:sz w:val="18"/>
          <w:szCs w:val="18"/>
        </w:rPr>
        <w:t>How frequently do you seek market pricing indications for positions held in the proposed strategy?</w:t>
      </w:r>
    </w:p>
    <w:p w14:paraId="76F0D346" w14:textId="77777777" w:rsidR="00070A67" w:rsidRDefault="00070A67" w:rsidP="00070A67">
      <w:pPr>
        <w:rPr>
          <w:rFonts w:ascii="Century Gothic" w:hAnsi="Century Gothic"/>
          <w:sz w:val="18"/>
          <w:szCs w:val="18"/>
        </w:rPr>
      </w:pPr>
    </w:p>
    <w:p w14:paraId="0FE61174" w14:textId="77777777" w:rsidR="00880B91" w:rsidRPr="00070A67" w:rsidRDefault="00880B91" w:rsidP="00070A67">
      <w:pPr>
        <w:rPr>
          <w:rFonts w:ascii="Century Gothic" w:hAnsi="Century Gothic"/>
          <w:sz w:val="18"/>
          <w:szCs w:val="18"/>
        </w:rPr>
      </w:pPr>
    </w:p>
    <w:p w14:paraId="08384DB6" w14:textId="77777777" w:rsidR="00070A67" w:rsidRPr="00070A67" w:rsidRDefault="00070A67" w:rsidP="00070A67">
      <w:pPr>
        <w:pStyle w:val="Heading1"/>
        <w:jc w:val="both"/>
        <w:rPr>
          <w:rFonts w:ascii="Century Gothic" w:hAnsi="Century Gothic"/>
          <w:sz w:val="18"/>
          <w:szCs w:val="18"/>
        </w:rPr>
      </w:pPr>
      <w:r w:rsidRPr="00070A67">
        <w:rPr>
          <w:rFonts w:ascii="Century Gothic" w:hAnsi="Century Gothic"/>
          <w:sz w:val="18"/>
          <w:szCs w:val="18"/>
        </w:rPr>
        <w:t xml:space="preserve">Hedging Information </w:t>
      </w:r>
    </w:p>
    <w:p w14:paraId="7309E5ED" w14:textId="77777777" w:rsidR="00070A67" w:rsidRPr="00070A67" w:rsidRDefault="00070A67" w:rsidP="00070A67">
      <w:pPr>
        <w:ind w:left="360"/>
        <w:jc w:val="both"/>
        <w:rPr>
          <w:rFonts w:ascii="Century Gothic" w:hAnsi="Century Gothic"/>
          <w:sz w:val="18"/>
          <w:szCs w:val="18"/>
        </w:rPr>
      </w:pPr>
    </w:p>
    <w:p w14:paraId="5DC6B8BF"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lastRenderedPageBreak/>
        <w:t>Do you currently use derivative financial instruments in the portfolio?  If so, which ones and how are they used?</w:t>
      </w:r>
    </w:p>
    <w:p w14:paraId="2BAA56C6" w14:textId="77777777" w:rsidR="00070A67" w:rsidRPr="00070A67" w:rsidRDefault="00070A67" w:rsidP="00070A67">
      <w:pPr>
        <w:ind w:left="360"/>
        <w:jc w:val="both"/>
        <w:rPr>
          <w:rFonts w:ascii="Century Gothic" w:hAnsi="Century Gothic"/>
          <w:sz w:val="18"/>
          <w:szCs w:val="18"/>
        </w:rPr>
      </w:pPr>
    </w:p>
    <w:p w14:paraId="40CFA62C"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Under what circumstances would you consider using derivative financial instruments in the portfolio?  </w:t>
      </w:r>
    </w:p>
    <w:p w14:paraId="7926C152" w14:textId="77777777" w:rsidR="00070A67" w:rsidRPr="00070A67" w:rsidRDefault="00070A67" w:rsidP="00070A67">
      <w:pPr>
        <w:jc w:val="both"/>
        <w:rPr>
          <w:rFonts w:ascii="Century Gothic" w:hAnsi="Century Gothic"/>
          <w:sz w:val="18"/>
          <w:szCs w:val="18"/>
        </w:rPr>
      </w:pPr>
    </w:p>
    <w:p w14:paraId="5ED350BC"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Do you hedge currency? If so, please describe your hedging policy/strategy and current hedges in place.</w:t>
      </w:r>
    </w:p>
    <w:p w14:paraId="6BCD3681" w14:textId="77777777" w:rsidR="00070A67" w:rsidRPr="00070A67" w:rsidRDefault="00070A67" w:rsidP="00070A67">
      <w:pPr>
        <w:jc w:val="both"/>
        <w:rPr>
          <w:rFonts w:ascii="Century Gothic" w:hAnsi="Century Gothic"/>
          <w:sz w:val="18"/>
          <w:szCs w:val="18"/>
        </w:rPr>
      </w:pPr>
    </w:p>
    <w:p w14:paraId="3AB0D685" w14:textId="77777777" w:rsidR="00070A67" w:rsidRPr="00070A67" w:rsidRDefault="00070A67" w:rsidP="00070A67">
      <w:pPr>
        <w:pStyle w:val="Heading1"/>
        <w:jc w:val="both"/>
        <w:rPr>
          <w:rFonts w:ascii="Century Gothic" w:hAnsi="Century Gothic"/>
          <w:sz w:val="18"/>
          <w:szCs w:val="18"/>
        </w:rPr>
      </w:pPr>
      <w:r w:rsidRPr="00070A67">
        <w:rPr>
          <w:rFonts w:ascii="Century Gothic" w:hAnsi="Century Gothic"/>
          <w:sz w:val="18"/>
          <w:szCs w:val="18"/>
        </w:rPr>
        <w:t xml:space="preserve">Performance Information </w:t>
      </w:r>
    </w:p>
    <w:p w14:paraId="2D227646" w14:textId="77777777" w:rsidR="00070A67" w:rsidRPr="00070A67" w:rsidRDefault="00070A67" w:rsidP="00070A67">
      <w:pPr>
        <w:jc w:val="both"/>
        <w:rPr>
          <w:rFonts w:ascii="Century Gothic" w:hAnsi="Century Gothic"/>
          <w:sz w:val="18"/>
          <w:szCs w:val="18"/>
        </w:rPr>
      </w:pPr>
    </w:p>
    <w:p w14:paraId="1E20199F"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Please share updated gross and net performance metrics as of the most recent quarter-end. Include all performance disclosures/composite descriptions.</w:t>
      </w:r>
    </w:p>
    <w:p w14:paraId="5083B975" w14:textId="77777777" w:rsidR="00070A67" w:rsidRPr="00070A67" w:rsidRDefault="00070A67" w:rsidP="00070A67">
      <w:pPr>
        <w:ind w:left="360"/>
        <w:jc w:val="both"/>
        <w:rPr>
          <w:rFonts w:ascii="Century Gothic" w:hAnsi="Century Gothic"/>
          <w:sz w:val="18"/>
          <w:szCs w:val="18"/>
        </w:rPr>
      </w:pPr>
    </w:p>
    <w:p w14:paraId="686EAF65"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Has the </w:t>
      </w:r>
      <w:r w:rsidR="00CD75C4">
        <w:rPr>
          <w:rFonts w:ascii="Century Gothic" w:hAnsi="Century Gothic"/>
          <w:sz w:val="18"/>
          <w:szCs w:val="18"/>
        </w:rPr>
        <w:t xml:space="preserve">fund, </w:t>
      </w:r>
      <w:r w:rsidRPr="00070A67">
        <w:rPr>
          <w:rFonts w:ascii="Century Gothic" w:hAnsi="Century Gothic"/>
          <w:sz w:val="18"/>
          <w:szCs w:val="18"/>
        </w:rPr>
        <w:t>composite or another similar vehicle been audited by a public accounting firm?</w:t>
      </w:r>
    </w:p>
    <w:p w14:paraId="794B9320" w14:textId="77777777" w:rsidR="00070A67" w:rsidRPr="00070A67" w:rsidRDefault="00070A67" w:rsidP="00070A67">
      <w:pPr>
        <w:jc w:val="both"/>
        <w:rPr>
          <w:rFonts w:ascii="Century Gothic" w:hAnsi="Century Gothic"/>
          <w:sz w:val="18"/>
          <w:szCs w:val="18"/>
        </w:rPr>
      </w:pPr>
    </w:p>
    <w:p w14:paraId="63581FDE" w14:textId="77777777" w:rsidR="00070A67" w:rsidRP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 xml:space="preserve">Does your composite contain back tested or simulated returns?  If yes, please explain. </w:t>
      </w:r>
    </w:p>
    <w:p w14:paraId="46CB818F" w14:textId="77777777" w:rsidR="00070A67" w:rsidRPr="00070A67" w:rsidRDefault="00070A67" w:rsidP="00070A67">
      <w:pPr>
        <w:jc w:val="both"/>
        <w:rPr>
          <w:rFonts w:ascii="Century Gothic" w:hAnsi="Century Gothic"/>
          <w:sz w:val="18"/>
          <w:szCs w:val="18"/>
        </w:rPr>
      </w:pPr>
    </w:p>
    <w:p w14:paraId="083612BC" w14:textId="77777777" w:rsidR="00070A67" w:rsidRDefault="00070A67" w:rsidP="00070A67">
      <w:pPr>
        <w:numPr>
          <w:ilvl w:val="0"/>
          <w:numId w:val="1"/>
        </w:numPr>
        <w:tabs>
          <w:tab w:val="clear" w:pos="720"/>
          <w:tab w:val="num" w:pos="360"/>
          <w:tab w:val="num" w:pos="6840"/>
        </w:tabs>
        <w:ind w:left="360"/>
        <w:jc w:val="both"/>
        <w:rPr>
          <w:rFonts w:ascii="Century Gothic" w:hAnsi="Century Gothic"/>
          <w:sz w:val="18"/>
          <w:szCs w:val="18"/>
        </w:rPr>
      </w:pPr>
      <w:r w:rsidRPr="00070A67">
        <w:rPr>
          <w:rFonts w:ascii="Century Gothic" w:hAnsi="Century Gothic"/>
          <w:sz w:val="18"/>
          <w:szCs w:val="18"/>
        </w:rPr>
        <w:t>Is the firm GIPS compliant? Please explain if the firm is not GIPS compliant.</w:t>
      </w:r>
    </w:p>
    <w:p w14:paraId="1D796A3A" w14:textId="77777777" w:rsidR="00DD2CEC" w:rsidRDefault="00DD2CEC" w:rsidP="00DD2CEC">
      <w:pPr>
        <w:pStyle w:val="ListParagraph"/>
        <w:rPr>
          <w:rFonts w:ascii="Century Gothic" w:hAnsi="Century Gothic"/>
          <w:sz w:val="18"/>
          <w:szCs w:val="18"/>
        </w:rPr>
      </w:pPr>
    </w:p>
    <w:p w14:paraId="55ECE1D3" w14:textId="77777777" w:rsidR="00DD2CEC" w:rsidRDefault="00DD2CEC" w:rsidP="00DD2CEC">
      <w:pPr>
        <w:tabs>
          <w:tab w:val="num" w:pos="6840"/>
        </w:tabs>
        <w:jc w:val="both"/>
        <w:rPr>
          <w:rFonts w:ascii="Century Gothic" w:hAnsi="Century Gothic"/>
          <w:sz w:val="18"/>
          <w:szCs w:val="18"/>
        </w:rPr>
      </w:pPr>
    </w:p>
    <w:p w14:paraId="7BA042AD" w14:textId="77777777" w:rsidR="00DD2CEC" w:rsidRDefault="00DD2CEC" w:rsidP="00DD2CEC">
      <w:pPr>
        <w:tabs>
          <w:tab w:val="num" w:pos="6840"/>
        </w:tabs>
        <w:jc w:val="both"/>
        <w:rPr>
          <w:rFonts w:ascii="Century Gothic" w:hAnsi="Century Gothic"/>
          <w:sz w:val="18"/>
          <w:szCs w:val="18"/>
        </w:rPr>
      </w:pPr>
    </w:p>
    <w:p w14:paraId="4E2ADDAF" w14:textId="77777777" w:rsidR="00DD2CEC" w:rsidRDefault="00DD2CEC" w:rsidP="00DD2CEC">
      <w:pPr>
        <w:tabs>
          <w:tab w:val="num" w:pos="6840"/>
        </w:tabs>
        <w:jc w:val="both"/>
        <w:rPr>
          <w:rFonts w:ascii="Century Gothic" w:hAnsi="Century Gothic"/>
          <w:sz w:val="18"/>
          <w:szCs w:val="18"/>
        </w:rPr>
      </w:pPr>
    </w:p>
    <w:sectPr w:rsidR="00DD2CEC" w:rsidSect="00070A67">
      <w:footerReference w:type="even" r:id="rId13"/>
      <w:footerReference w:type="default" r:id="rId14"/>
      <w:footnotePr>
        <w:numFmt w:val="lowerLetter"/>
      </w:footnotePr>
      <w:endnotePr>
        <w:numFmt w:val="lowerLetter"/>
      </w:endnotePr>
      <w:pgSz w:w="12240" w:h="15840" w:code="1"/>
      <w:pgMar w:top="864" w:right="1440" w:bottom="864" w:left="144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8901" w14:textId="77777777" w:rsidR="005A2440" w:rsidRDefault="005A2440">
      <w:r>
        <w:separator/>
      </w:r>
    </w:p>
  </w:endnote>
  <w:endnote w:type="continuationSeparator" w:id="0">
    <w:p w14:paraId="00EEC7F3" w14:textId="77777777" w:rsidR="005A2440" w:rsidRDefault="005A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CC41" w14:textId="77777777" w:rsidR="005E692B" w:rsidRDefault="005E692B" w:rsidP="002003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5BCA656" w14:textId="77777777" w:rsidR="005E692B" w:rsidRDefault="005E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B429" w14:textId="77777777" w:rsidR="005E692B" w:rsidRPr="000257F5" w:rsidRDefault="003817DF" w:rsidP="000A6F59">
    <w:pPr>
      <w:pStyle w:val="Footer"/>
      <w:jc w:val="center"/>
      <w:rPr>
        <w:rFonts w:ascii="Century Gothic" w:hAnsi="Century Gothic"/>
        <w:sz w:val="16"/>
        <w:szCs w:val="16"/>
        <w:lang w:val="en-US"/>
      </w:rPr>
    </w:pPr>
    <w:r w:rsidRPr="001E347E">
      <w:rPr>
        <w:rFonts w:ascii="Century Gothic" w:hAnsi="Century Gothic"/>
        <w:sz w:val="16"/>
        <w:szCs w:val="16"/>
      </w:rPr>
      <w:t xml:space="preserve">OPPRS </w:t>
    </w:r>
    <w:r w:rsidR="003414F4">
      <w:rPr>
        <w:rFonts w:ascii="Century Gothic" w:hAnsi="Century Gothic"/>
        <w:sz w:val="16"/>
        <w:szCs w:val="16"/>
        <w:lang w:val="en-US"/>
      </w:rPr>
      <w:t>Open</w:t>
    </w:r>
    <w:r w:rsidR="00B22BCB">
      <w:rPr>
        <w:rFonts w:ascii="Century Gothic" w:hAnsi="Century Gothic"/>
        <w:sz w:val="16"/>
        <w:szCs w:val="16"/>
        <w:lang w:val="en-US"/>
      </w:rPr>
      <w:t>-</w:t>
    </w:r>
    <w:r w:rsidR="003414F4">
      <w:rPr>
        <w:rFonts w:ascii="Century Gothic" w:hAnsi="Century Gothic"/>
        <w:sz w:val="16"/>
        <w:szCs w:val="16"/>
        <w:lang w:val="en-US"/>
      </w:rPr>
      <w:t xml:space="preserve">End Private </w:t>
    </w:r>
    <w:r w:rsidR="00F94349">
      <w:rPr>
        <w:rFonts w:ascii="Century Gothic" w:hAnsi="Century Gothic"/>
        <w:sz w:val="16"/>
        <w:szCs w:val="16"/>
        <w:lang w:val="en-US"/>
      </w:rPr>
      <w:t xml:space="preserve">Infrastructure </w:t>
    </w:r>
    <w:r w:rsidRPr="001E347E">
      <w:rPr>
        <w:rFonts w:ascii="Century Gothic" w:hAnsi="Century Gothic"/>
        <w:sz w:val="16"/>
        <w:szCs w:val="16"/>
      </w:rPr>
      <w:t xml:space="preserve">RFP – </w:t>
    </w:r>
    <w:r w:rsidR="009F2AB0">
      <w:rPr>
        <w:rFonts w:ascii="Century Gothic" w:hAnsi="Century Gothic"/>
        <w:sz w:val="16"/>
        <w:szCs w:val="16"/>
        <w:lang w:val="en-US"/>
      </w:rPr>
      <w:t>202</w:t>
    </w:r>
    <w:r w:rsidR="00F94349">
      <w:rPr>
        <w:rFonts w:ascii="Century Gothic" w:hAnsi="Century Gothic"/>
        <w:sz w:val="16"/>
        <w:szCs w:val="16"/>
        <w:lang w:val="en-US"/>
      </w:rPr>
      <w:t>6</w:t>
    </w:r>
  </w:p>
  <w:p w14:paraId="26836941" w14:textId="77777777" w:rsidR="005E692B" w:rsidRPr="001E347E" w:rsidRDefault="005E692B" w:rsidP="000A6F59">
    <w:pPr>
      <w:pStyle w:val="Footer"/>
      <w:jc w:val="center"/>
      <w:rPr>
        <w:rFonts w:ascii="Century Gothic" w:hAnsi="Century Gothic"/>
        <w:sz w:val="16"/>
        <w:szCs w:val="16"/>
      </w:rPr>
    </w:pPr>
    <w:r w:rsidRPr="001E347E">
      <w:rPr>
        <w:rFonts w:ascii="Century Gothic" w:hAnsi="Century Gothic"/>
        <w:sz w:val="16"/>
        <w:szCs w:val="16"/>
      </w:rPr>
      <w:t xml:space="preserve">Page </w:t>
    </w:r>
    <w:r w:rsidRPr="001E347E">
      <w:rPr>
        <w:rFonts w:ascii="Century Gothic" w:hAnsi="Century Gothic"/>
        <w:sz w:val="16"/>
        <w:szCs w:val="16"/>
      </w:rPr>
      <w:fldChar w:fldCharType="begin"/>
    </w:r>
    <w:r w:rsidRPr="001E347E">
      <w:rPr>
        <w:rFonts w:ascii="Century Gothic" w:hAnsi="Century Gothic"/>
        <w:sz w:val="16"/>
        <w:szCs w:val="16"/>
      </w:rPr>
      <w:instrText xml:space="preserve"> PAGE </w:instrText>
    </w:r>
    <w:r w:rsidRPr="001E347E">
      <w:rPr>
        <w:rFonts w:ascii="Century Gothic" w:hAnsi="Century Gothic"/>
        <w:sz w:val="16"/>
        <w:szCs w:val="16"/>
      </w:rPr>
      <w:fldChar w:fldCharType="separate"/>
    </w:r>
    <w:r w:rsidR="003122D4">
      <w:rPr>
        <w:rFonts w:ascii="Century Gothic" w:hAnsi="Century Gothic"/>
        <w:noProof/>
        <w:sz w:val="16"/>
        <w:szCs w:val="16"/>
      </w:rPr>
      <w:t>5</w:t>
    </w:r>
    <w:r w:rsidRPr="001E347E">
      <w:rPr>
        <w:rFonts w:ascii="Century Gothic" w:hAnsi="Century Gothic"/>
        <w:sz w:val="16"/>
        <w:szCs w:val="16"/>
      </w:rPr>
      <w:fldChar w:fldCharType="end"/>
    </w:r>
    <w:r w:rsidRPr="001E347E">
      <w:rPr>
        <w:rFonts w:ascii="Century Gothic" w:hAnsi="Century Gothic"/>
        <w:sz w:val="16"/>
        <w:szCs w:val="16"/>
      </w:rPr>
      <w:t xml:space="preserve"> of </w:t>
    </w:r>
    <w:r w:rsidRPr="001E347E">
      <w:rPr>
        <w:rFonts w:ascii="Century Gothic" w:hAnsi="Century Gothic"/>
        <w:sz w:val="16"/>
        <w:szCs w:val="16"/>
      </w:rPr>
      <w:fldChar w:fldCharType="begin"/>
    </w:r>
    <w:r w:rsidRPr="001E347E">
      <w:rPr>
        <w:rFonts w:ascii="Century Gothic" w:hAnsi="Century Gothic"/>
        <w:sz w:val="16"/>
        <w:szCs w:val="16"/>
      </w:rPr>
      <w:instrText xml:space="preserve"> NUMPAGES </w:instrText>
    </w:r>
    <w:r w:rsidRPr="001E347E">
      <w:rPr>
        <w:rFonts w:ascii="Century Gothic" w:hAnsi="Century Gothic"/>
        <w:sz w:val="16"/>
        <w:szCs w:val="16"/>
      </w:rPr>
      <w:fldChar w:fldCharType="separate"/>
    </w:r>
    <w:r w:rsidR="003122D4">
      <w:rPr>
        <w:rFonts w:ascii="Century Gothic" w:hAnsi="Century Gothic"/>
        <w:noProof/>
        <w:sz w:val="16"/>
        <w:szCs w:val="16"/>
      </w:rPr>
      <w:t>11</w:t>
    </w:r>
    <w:r w:rsidRPr="001E347E">
      <w:rPr>
        <w:rFonts w:ascii="Century Gothic" w:hAnsi="Century Gothic"/>
        <w:sz w:val="16"/>
        <w:szCs w:val="16"/>
      </w:rPr>
      <w:fldChar w:fldCharType="end"/>
    </w:r>
  </w:p>
  <w:p w14:paraId="1A69ACB8" w14:textId="77777777" w:rsidR="005E692B" w:rsidRPr="00D32F2B" w:rsidRDefault="005E692B" w:rsidP="00D32F2B">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B5C2" w14:textId="77777777" w:rsidR="005A2440" w:rsidRDefault="005A2440">
      <w:r>
        <w:separator/>
      </w:r>
    </w:p>
  </w:footnote>
  <w:footnote w:type="continuationSeparator" w:id="0">
    <w:p w14:paraId="280BF681" w14:textId="77777777" w:rsidR="005A2440" w:rsidRDefault="005A2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938"/>
    <w:multiLevelType w:val="hybridMultilevel"/>
    <w:tmpl w:val="765E6D82"/>
    <w:lvl w:ilvl="0" w:tplc="72B04D68">
      <w:start w:val="1"/>
      <w:numFmt w:val="lowerLetter"/>
      <w:lvlText w:val="(%1) "/>
      <w:lvlJc w:val="left"/>
      <w:pPr>
        <w:ind w:left="1440" w:hanging="360"/>
      </w:pPr>
      <w:rPr>
        <w:b w:val="0"/>
        <w:i w:val="0"/>
        <w:sz w:val="16"/>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1401D"/>
    <w:multiLevelType w:val="hybridMultilevel"/>
    <w:tmpl w:val="28E05E90"/>
    <w:lvl w:ilvl="0" w:tplc="485083E8">
      <w:start w:val="1"/>
      <w:numFmt w:val="upperLetter"/>
      <w:lvlText w:val="%1."/>
      <w:lvlJc w:val="left"/>
      <w:pPr>
        <w:ind w:left="2160" w:hanging="360"/>
      </w:pPr>
      <w:rPr>
        <w:rFonts w:hint="default"/>
        <w:b/>
      </w:rPr>
    </w:lvl>
    <w:lvl w:ilvl="1" w:tplc="4FC0C77E">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86CDC"/>
    <w:multiLevelType w:val="hybridMultilevel"/>
    <w:tmpl w:val="9ACABB9E"/>
    <w:lvl w:ilvl="0" w:tplc="04090015">
      <w:start w:val="1"/>
      <w:numFmt w:val="upperLetter"/>
      <w:lvlText w:val="%1."/>
      <w:lvlJc w:val="left"/>
      <w:pPr>
        <w:ind w:left="1440" w:hanging="360"/>
      </w:pPr>
    </w:lvl>
    <w:lvl w:ilvl="1" w:tplc="485083E8">
      <w:start w:val="1"/>
      <w:numFmt w:val="upp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324D8B"/>
    <w:multiLevelType w:val="hybridMultilevel"/>
    <w:tmpl w:val="19DA4176"/>
    <w:lvl w:ilvl="0" w:tplc="0409000F">
      <w:start w:val="1"/>
      <w:numFmt w:val="decimal"/>
      <w:lvlText w:val="%1."/>
      <w:lvlJc w:val="left"/>
      <w:pPr>
        <w:ind w:left="2160" w:hanging="360"/>
      </w:pPr>
    </w:lvl>
    <w:lvl w:ilvl="1" w:tplc="4FC0C77E">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63496B"/>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17B63"/>
    <w:multiLevelType w:val="hybridMultilevel"/>
    <w:tmpl w:val="A622FF84"/>
    <w:lvl w:ilvl="0" w:tplc="0409000F">
      <w:start w:val="1"/>
      <w:numFmt w:val="decimal"/>
      <w:lvlText w:val="%1."/>
      <w:lvlJc w:val="left"/>
      <w:pPr>
        <w:tabs>
          <w:tab w:val="num" w:pos="6840"/>
        </w:tabs>
        <w:ind w:left="6840" w:hanging="360"/>
      </w:pPr>
    </w:lvl>
    <w:lvl w:ilvl="1" w:tplc="72B04D68">
      <w:start w:val="1"/>
      <w:numFmt w:val="lowerLetter"/>
      <w:lvlText w:val="(%2) "/>
      <w:lvlJc w:val="left"/>
      <w:pPr>
        <w:tabs>
          <w:tab w:val="num" w:pos="1440"/>
        </w:tabs>
        <w:ind w:left="1440" w:hanging="360"/>
      </w:pPr>
      <w:rPr>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E030DD"/>
    <w:multiLevelType w:val="hybridMultilevel"/>
    <w:tmpl w:val="40264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9201F9"/>
    <w:multiLevelType w:val="hybridMultilevel"/>
    <w:tmpl w:val="E8385B2C"/>
    <w:lvl w:ilvl="0" w:tplc="485083E8">
      <w:start w:val="1"/>
      <w:numFmt w:val="upperLetter"/>
      <w:lvlText w:val="%1."/>
      <w:lvlJc w:val="left"/>
      <w:pPr>
        <w:ind w:left="2160" w:hanging="360"/>
      </w:pPr>
      <w:rPr>
        <w:rFonts w:hint="default"/>
        <w:b/>
      </w:rPr>
    </w:lvl>
    <w:lvl w:ilvl="1" w:tplc="4FC0C77E">
      <w:start w:val="1"/>
      <w:numFmt w:val="decimal"/>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47C7E"/>
    <w:multiLevelType w:val="hybridMultilevel"/>
    <w:tmpl w:val="8D464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5F0F6F"/>
    <w:multiLevelType w:val="hybridMultilevel"/>
    <w:tmpl w:val="7C02F56C"/>
    <w:lvl w:ilvl="0" w:tplc="485083E8">
      <w:start w:val="1"/>
      <w:numFmt w:val="upp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A7CF6"/>
    <w:multiLevelType w:val="hybridMultilevel"/>
    <w:tmpl w:val="6F6052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52546"/>
    <w:multiLevelType w:val="hybridMultilevel"/>
    <w:tmpl w:val="69B60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A7AE9"/>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02313"/>
    <w:multiLevelType w:val="hybridMultilevel"/>
    <w:tmpl w:val="F2F65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0605CF"/>
    <w:multiLevelType w:val="hybridMultilevel"/>
    <w:tmpl w:val="40264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5A15EF"/>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81156"/>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82C57"/>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33D0D"/>
    <w:multiLevelType w:val="hybridMultilevel"/>
    <w:tmpl w:val="BAC25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F919E3"/>
    <w:multiLevelType w:val="hybridMultilevel"/>
    <w:tmpl w:val="028E7DA0"/>
    <w:lvl w:ilvl="0" w:tplc="7182FFA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6FAA"/>
    <w:multiLevelType w:val="hybridMultilevel"/>
    <w:tmpl w:val="B148B13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9915C9C"/>
    <w:multiLevelType w:val="hybridMultilevel"/>
    <w:tmpl w:val="99BC2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DE228E"/>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2754C"/>
    <w:multiLevelType w:val="hybridMultilevel"/>
    <w:tmpl w:val="5624FC86"/>
    <w:lvl w:ilvl="0" w:tplc="A2DAFA6E">
      <w:start w:val="1"/>
      <w:numFmt w:val="upperRoman"/>
      <w:lvlText w:val="%1."/>
      <w:lvlJc w:val="left"/>
      <w:pPr>
        <w:ind w:left="720" w:hanging="360"/>
      </w:pPr>
      <w:rPr>
        <w:rFonts w:hint="default"/>
      </w:rPr>
    </w:lvl>
    <w:lvl w:ilvl="1" w:tplc="485083E8">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1032D"/>
    <w:multiLevelType w:val="hybridMultilevel"/>
    <w:tmpl w:val="1B366140"/>
    <w:lvl w:ilvl="0" w:tplc="72B04D68">
      <w:start w:val="1"/>
      <w:numFmt w:val="lowerLetter"/>
      <w:lvlText w:val="(%1) "/>
      <w:lvlJc w:val="left"/>
      <w:pPr>
        <w:ind w:left="1800" w:hanging="360"/>
      </w:pPr>
      <w:rPr>
        <w:b w:val="0"/>
        <w:i w:val="0"/>
        <w:sz w:val="16"/>
        <w:szCs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2911FD0"/>
    <w:multiLevelType w:val="hybridMultilevel"/>
    <w:tmpl w:val="5ACCD08C"/>
    <w:lvl w:ilvl="0" w:tplc="72B04D68">
      <w:start w:val="1"/>
      <w:numFmt w:val="lowerLetter"/>
      <w:lvlText w:val="(%1) "/>
      <w:lvlJc w:val="left"/>
      <w:pPr>
        <w:tabs>
          <w:tab w:val="num" w:pos="1440"/>
        </w:tabs>
        <w:ind w:left="1440" w:hanging="360"/>
      </w:pPr>
      <w:rPr>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45003"/>
    <w:multiLevelType w:val="hybridMultilevel"/>
    <w:tmpl w:val="2DF6A8D4"/>
    <w:lvl w:ilvl="0" w:tplc="283252CE">
      <w:start w:val="4"/>
      <w:numFmt w:val="decimal"/>
      <w:pStyle w:val="Garamon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C71CFF"/>
    <w:multiLevelType w:val="hybridMultilevel"/>
    <w:tmpl w:val="58EA8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24525"/>
    <w:multiLevelType w:val="hybridMultilevel"/>
    <w:tmpl w:val="ACCEF6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92EF1"/>
    <w:multiLevelType w:val="singleLevel"/>
    <w:tmpl w:val="72B04D68"/>
    <w:lvl w:ilvl="0">
      <w:start w:val="1"/>
      <w:numFmt w:val="lowerLetter"/>
      <w:lvlText w:val="(%1) "/>
      <w:legacy w:legacy="1" w:legacySpace="0" w:legacyIndent="360"/>
      <w:lvlJc w:val="left"/>
      <w:pPr>
        <w:ind w:left="2520" w:hanging="360"/>
      </w:pPr>
      <w:rPr>
        <w:b w:val="0"/>
        <w:i w:val="0"/>
        <w:sz w:val="16"/>
        <w:szCs w:val="16"/>
      </w:rPr>
    </w:lvl>
  </w:abstractNum>
  <w:abstractNum w:abstractNumId="30" w15:restartNumberingAfterBreak="0">
    <w:nsid w:val="6EE510F1"/>
    <w:multiLevelType w:val="hybridMultilevel"/>
    <w:tmpl w:val="812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474E5"/>
    <w:multiLevelType w:val="hybridMultilevel"/>
    <w:tmpl w:val="C91477E6"/>
    <w:lvl w:ilvl="0" w:tplc="9530CB0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B1F4B"/>
    <w:multiLevelType w:val="hybridMultilevel"/>
    <w:tmpl w:val="B4663FF0"/>
    <w:lvl w:ilvl="0" w:tplc="FFFFFFFF">
      <w:start w:val="1"/>
      <w:numFmt w:val="upperLetter"/>
      <w:lvlText w:val="%1."/>
      <w:lvlJc w:val="left"/>
      <w:pPr>
        <w:tabs>
          <w:tab w:val="num" w:pos="1080"/>
        </w:tabs>
        <w:ind w:left="1080" w:hanging="360"/>
      </w:pPr>
    </w:lvl>
    <w:lvl w:ilvl="1" w:tplc="FFFFFFFF">
      <w:start w:val="1"/>
      <w:numFmt w:val="lowerLetter"/>
      <w:lvlText w:val="(%2) "/>
      <w:lvlJc w:val="left"/>
      <w:pPr>
        <w:tabs>
          <w:tab w:val="num" w:pos="-4320"/>
        </w:tabs>
        <w:ind w:left="-4320" w:hanging="360"/>
      </w:pPr>
      <w:rPr>
        <w:b w:val="0"/>
        <w:i w:val="0"/>
        <w:sz w:val="16"/>
        <w:szCs w:val="16"/>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1440"/>
        </w:tabs>
        <w:ind w:left="-1440" w:hanging="180"/>
      </w:pPr>
    </w:lvl>
    <w:lvl w:ilvl="6" w:tplc="FFFFFFFF" w:tentative="1">
      <w:start w:val="1"/>
      <w:numFmt w:val="decimal"/>
      <w:lvlText w:val="%7."/>
      <w:lvlJc w:val="left"/>
      <w:pPr>
        <w:tabs>
          <w:tab w:val="num" w:pos="-720"/>
        </w:tabs>
        <w:ind w:left="-720" w:hanging="360"/>
      </w:pPr>
    </w:lvl>
    <w:lvl w:ilvl="7" w:tplc="FFFFFFFF" w:tentative="1">
      <w:start w:val="1"/>
      <w:numFmt w:val="lowerLetter"/>
      <w:lvlText w:val="%8."/>
      <w:lvlJc w:val="left"/>
      <w:pPr>
        <w:tabs>
          <w:tab w:val="num" w:pos="0"/>
        </w:tabs>
        <w:ind w:left="0" w:hanging="360"/>
      </w:pPr>
    </w:lvl>
    <w:lvl w:ilvl="8" w:tplc="FFFFFFFF" w:tentative="1">
      <w:start w:val="1"/>
      <w:numFmt w:val="lowerRoman"/>
      <w:lvlText w:val="%9."/>
      <w:lvlJc w:val="right"/>
      <w:pPr>
        <w:tabs>
          <w:tab w:val="num" w:pos="720"/>
        </w:tabs>
        <w:ind w:left="720" w:hanging="180"/>
      </w:pPr>
    </w:lvl>
  </w:abstractNum>
  <w:abstractNum w:abstractNumId="33" w15:restartNumberingAfterBreak="0">
    <w:nsid w:val="74A05EC1"/>
    <w:multiLevelType w:val="hybridMultilevel"/>
    <w:tmpl w:val="859E7A6C"/>
    <w:lvl w:ilvl="0" w:tplc="F9A621FE">
      <w:start w:val="1"/>
      <w:numFmt w:val="upperRoman"/>
      <w:pStyle w:val="Style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527D6"/>
    <w:multiLevelType w:val="hybridMultilevel"/>
    <w:tmpl w:val="B4663FF0"/>
    <w:lvl w:ilvl="0" w:tplc="04090015">
      <w:start w:val="1"/>
      <w:numFmt w:val="upperLetter"/>
      <w:lvlText w:val="%1."/>
      <w:lvlJc w:val="left"/>
      <w:pPr>
        <w:tabs>
          <w:tab w:val="num" w:pos="1080"/>
        </w:tabs>
        <w:ind w:left="1080" w:hanging="360"/>
      </w:pPr>
    </w:lvl>
    <w:lvl w:ilvl="1" w:tplc="FFFFFFFF">
      <w:start w:val="1"/>
      <w:numFmt w:val="lowerLetter"/>
      <w:lvlText w:val="(%2) "/>
      <w:lvlJc w:val="left"/>
      <w:pPr>
        <w:tabs>
          <w:tab w:val="num" w:pos="-4320"/>
        </w:tabs>
        <w:ind w:left="-4320" w:hanging="360"/>
      </w:pPr>
      <w:rPr>
        <w:b w:val="0"/>
        <w:i w:val="0"/>
        <w:sz w:val="16"/>
        <w:szCs w:val="16"/>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1440"/>
        </w:tabs>
        <w:ind w:left="-1440" w:hanging="180"/>
      </w:pPr>
    </w:lvl>
    <w:lvl w:ilvl="6" w:tplc="FFFFFFFF" w:tentative="1">
      <w:start w:val="1"/>
      <w:numFmt w:val="decimal"/>
      <w:lvlText w:val="%7."/>
      <w:lvlJc w:val="left"/>
      <w:pPr>
        <w:tabs>
          <w:tab w:val="num" w:pos="-720"/>
        </w:tabs>
        <w:ind w:left="-720" w:hanging="360"/>
      </w:pPr>
    </w:lvl>
    <w:lvl w:ilvl="7" w:tplc="FFFFFFFF" w:tentative="1">
      <w:start w:val="1"/>
      <w:numFmt w:val="lowerLetter"/>
      <w:lvlText w:val="%8."/>
      <w:lvlJc w:val="left"/>
      <w:pPr>
        <w:tabs>
          <w:tab w:val="num" w:pos="0"/>
        </w:tabs>
        <w:ind w:left="0" w:hanging="360"/>
      </w:pPr>
    </w:lvl>
    <w:lvl w:ilvl="8" w:tplc="FFFFFFFF" w:tentative="1">
      <w:start w:val="1"/>
      <w:numFmt w:val="lowerRoman"/>
      <w:lvlText w:val="%9."/>
      <w:lvlJc w:val="right"/>
      <w:pPr>
        <w:tabs>
          <w:tab w:val="num" w:pos="720"/>
        </w:tabs>
        <w:ind w:left="720" w:hanging="180"/>
      </w:pPr>
    </w:lvl>
  </w:abstractNum>
  <w:abstractNum w:abstractNumId="35" w15:restartNumberingAfterBreak="0">
    <w:nsid w:val="7AA61430"/>
    <w:multiLevelType w:val="hybridMultilevel"/>
    <w:tmpl w:val="54022C94"/>
    <w:lvl w:ilvl="0" w:tplc="0409000F">
      <w:start w:val="1"/>
      <w:numFmt w:val="decimal"/>
      <w:lvlText w:val="%1."/>
      <w:lvlJc w:val="left"/>
      <w:pPr>
        <w:tabs>
          <w:tab w:val="num" w:pos="6840"/>
        </w:tabs>
        <w:ind w:left="6840" w:hanging="360"/>
      </w:pPr>
    </w:lvl>
    <w:lvl w:ilvl="1" w:tplc="72B04D68">
      <w:start w:val="1"/>
      <w:numFmt w:val="lowerLetter"/>
      <w:lvlText w:val="(%2) "/>
      <w:lvlJc w:val="left"/>
      <w:pPr>
        <w:tabs>
          <w:tab w:val="num" w:pos="1440"/>
        </w:tabs>
        <w:ind w:left="1440" w:hanging="360"/>
      </w:pPr>
      <w:rPr>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7303679">
    <w:abstractNumId w:val="21"/>
  </w:num>
  <w:num w:numId="2" w16cid:durableId="1221211222">
    <w:abstractNumId w:val="26"/>
  </w:num>
  <w:num w:numId="3" w16cid:durableId="182284655">
    <w:abstractNumId w:val="23"/>
  </w:num>
  <w:num w:numId="4" w16cid:durableId="2088379697">
    <w:abstractNumId w:val="2"/>
  </w:num>
  <w:num w:numId="5" w16cid:durableId="300691560">
    <w:abstractNumId w:val="9"/>
  </w:num>
  <w:num w:numId="6" w16cid:durableId="1031031642">
    <w:abstractNumId w:val="1"/>
  </w:num>
  <w:num w:numId="7" w16cid:durableId="159465685">
    <w:abstractNumId w:val="3"/>
  </w:num>
  <w:num w:numId="8" w16cid:durableId="1820919200">
    <w:abstractNumId w:val="7"/>
  </w:num>
  <w:num w:numId="9" w16cid:durableId="231279796">
    <w:abstractNumId w:val="14"/>
  </w:num>
  <w:num w:numId="10" w16cid:durableId="296958013">
    <w:abstractNumId w:val="6"/>
  </w:num>
  <w:num w:numId="11" w16cid:durableId="985816959">
    <w:abstractNumId w:val="16"/>
  </w:num>
  <w:num w:numId="12" w16cid:durableId="1359548882">
    <w:abstractNumId w:val="30"/>
  </w:num>
  <w:num w:numId="13" w16cid:durableId="1232694510">
    <w:abstractNumId w:val="12"/>
  </w:num>
  <w:num w:numId="14" w16cid:durableId="864945766">
    <w:abstractNumId w:val="15"/>
  </w:num>
  <w:num w:numId="15" w16cid:durableId="524561454">
    <w:abstractNumId w:val="17"/>
  </w:num>
  <w:num w:numId="16" w16cid:durableId="756286821">
    <w:abstractNumId w:val="22"/>
  </w:num>
  <w:num w:numId="17" w16cid:durableId="719405685">
    <w:abstractNumId w:val="4"/>
  </w:num>
  <w:num w:numId="18" w16cid:durableId="874847515">
    <w:abstractNumId w:val="28"/>
  </w:num>
  <w:num w:numId="19" w16cid:durableId="1105073913">
    <w:abstractNumId w:val="11"/>
  </w:num>
  <w:num w:numId="20" w16cid:durableId="2070808985">
    <w:abstractNumId w:val="31"/>
  </w:num>
  <w:num w:numId="21" w16cid:durableId="1515151861">
    <w:abstractNumId w:val="19"/>
  </w:num>
  <w:num w:numId="22" w16cid:durableId="1030762558">
    <w:abstractNumId w:val="33"/>
  </w:num>
  <w:num w:numId="23" w16cid:durableId="1787700916">
    <w:abstractNumId w:val="35"/>
  </w:num>
  <w:num w:numId="24" w16cid:durableId="192423000">
    <w:abstractNumId w:val="0"/>
  </w:num>
  <w:num w:numId="25" w16cid:durableId="1801800985">
    <w:abstractNumId w:val="5"/>
  </w:num>
  <w:num w:numId="26" w16cid:durableId="1867132950">
    <w:abstractNumId w:val="29"/>
  </w:num>
  <w:num w:numId="27" w16cid:durableId="1908950458">
    <w:abstractNumId w:val="13"/>
  </w:num>
  <w:num w:numId="28" w16cid:durableId="844514467">
    <w:abstractNumId w:val="35"/>
    <w:lvlOverride w:ilvl="0">
      <w:lvl w:ilvl="0" w:tplc="0409000F">
        <w:start w:val="1"/>
        <w:numFmt w:val="lowerLetter"/>
        <w:lvlText w:val="(%1) "/>
        <w:lvlJc w:val="left"/>
        <w:pPr>
          <w:tabs>
            <w:tab w:val="num" w:pos="1440"/>
          </w:tabs>
          <w:ind w:left="1440" w:hanging="360"/>
        </w:pPr>
        <w:rPr>
          <w:rFonts w:hint="default"/>
          <w:b w:val="0"/>
          <w:i w:val="0"/>
          <w:sz w:val="16"/>
          <w:szCs w:val="16"/>
        </w:rPr>
      </w:lvl>
    </w:lvlOverride>
    <w:lvlOverride w:ilvl="1">
      <w:lvl w:ilvl="1" w:tplc="72B04D6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653295746">
    <w:abstractNumId w:val="24"/>
  </w:num>
  <w:num w:numId="30" w16cid:durableId="779110821">
    <w:abstractNumId w:val="8"/>
  </w:num>
  <w:num w:numId="31" w16cid:durableId="26758317">
    <w:abstractNumId w:val="25"/>
  </w:num>
  <w:num w:numId="32" w16cid:durableId="1322464200">
    <w:abstractNumId w:val="34"/>
  </w:num>
  <w:num w:numId="33" w16cid:durableId="1137840015">
    <w:abstractNumId w:val="32"/>
  </w:num>
  <w:num w:numId="34" w16cid:durableId="552352770">
    <w:abstractNumId w:val="10"/>
  </w:num>
  <w:num w:numId="35" w16cid:durableId="1380546980">
    <w:abstractNumId w:val="20"/>
  </w:num>
  <w:num w:numId="36" w16cid:durableId="1621951909">
    <w:abstractNumId w:val="27"/>
  </w:num>
  <w:num w:numId="37" w16cid:durableId="51893717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74"/>
    <w:rsid w:val="00000D5C"/>
    <w:rsid w:val="000052EB"/>
    <w:rsid w:val="0000574E"/>
    <w:rsid w:val="00007B3C"/>
    <w:rsid w:val="00023BEA"/>
    <w:rsid w:val="00024A67"/>
    <w:rsid w:val="000257F5"/>
    <w:rsid w:val="00027B10"/>
    <w:rsid w:val="0003031F"/>
    <w:rsid w:val="00035837"/>
    <w:rsid w:val="00037A44"/>
    <w:rsid w:val="00040B1F"/>
    <w:rsid w:val="000439EC"/>
    <w:rsid w:val="000441D4"/>
    <w:rsid w:val="00046051"/>
    <w:rsid w:val="0005389D"/>
    <w:rsid w:val="00054DDD"/>
    <w:rsid w:val="00065B58"/>
    <w:rsid w:val="000669C6"/>
    <w:rsid w:val="00067B8F"/>
    <w:rsid w:val="00070405"/>
    <w:rsid w:val="00070A67"/>
    <w:rsid w:val="000724B9"/>
    <w:rsid w:val="00072541"/>
    <w:rsid w:val="00075AE1"/>
    <w:rsid w:val="00083B38"/>
    <w:rsid w:val="000924D3"/>
    <w:rsid w:val="000953F1"/>
    <w:rsid w:val="000A01FD"/>
    <w:rsid w:val="000A6F59"/>
    <w:rsid w:val="000B3941"/>
    <w:rsid w:val="000B4A28"/>
    <w:rsid w:val="000C4C38"/>
    <w:rsid w:val="000D0E46"/>
    <w:rsid w:val="000D2DD9"/>
    <w:rsid w:val="000D3646"/>
    <w:rsid w:val="000D5B10"/>
    <w:rsid w:val="000D64F1"/>
    <w:rsid w:val="000E4609"/>
    <w:rsid w:val="000E6FB3"/>
    <w:rsid w:val="00101395"/>
    <w:rsid w:val="0010191E"/>
    <w:rsid w:val="00105927"/>
    <w:rsid w:val="001064B4"/>
    <w:rsid w:val="00107C2D"/>
    <w:rsid w:val="0011608F"/>
    <w:rsid w:val="001165BE"/>
    <w:rsid w:val="001178EC"/>
    <w:rsid w:val="00132578"/>
    <w:rsid w:val="00146BF9"/>
    <w:rsid w:val="00153252"/>
    <w:rsid w:val="00164815"/>
    <w:rsid w:val="001772FC"/>
    <w:rsid w:val="0018628D"/>
    <w:rsid w:val="001873FF"/>
    <w:rsid w:val="001A16E2"/>
    <w:rsid w:val="001B225C"/>
    <w:rsid w:val="001C68A6"/>
    <w:rsid w:val="001D5BEC"/>
    <w:rsid w:val="001E347E"/>
    <w:rsid w:val="001E4FDF"/>
    <w:rsid w:val="001E5F56"/>
    <w:rsid w:val="001E680C"/>
    <w:rsid w:val="001E7AE4"/>
    <w:rsid w:val="001F1E65"/>
    <w:rsid w:val="001F61B7"/>
    <w:rsid w:val="001F6C74"/>
    <w:rsid w:val="002003BA"/>
    <w:rsid w:val="00207F70"/>
    <w:rsid w:val="002121E8"/>
    <w:rsid w:val="00213A78"/>
    <w:rsid w:val="00214445"/>
    <w:rsid w:val="00216CA0"/>
    <w:rsid w:val="00223AEC"/>
    <w:rsid w:val="00232BD7"/>
    <w:rsid w:val="00233437"/>
    <w:rsid w:val="00234E0E"/>
    <w:rsid w:val="00234E45"/>
    <w:rsid w:val="002351E7"/>
    <w:rsid w:val="00242C9F"/>
    <w:rsid w:val="00243967"/>
    <w:rsid w:val="00245562"/>
    <w:rsid w:val="0024705D"/>
    <w:rsid w:val="00247EDB"/>
    <w:rsid w:val="00261B6F"/>
    <w:rsid w:val="00274360"/>
    <w:rsid w:val="0027566D"/>
    <w:rsid w:val="00284D3D"/>
    <w:rsid w:val="00290197"/>
    <w:rsid w:val="00290B7E"/>
    <w:rsid w:val="00297D57"/>
    <w:rsid w:val="00297ED2"/>
    <w:rsid w:val="002A525B"/>
    <w:rsid w:val="002A5347"/>
    <w:rsid w:val="002A6A6D"/>
    <w:rsid w:val="002A7410"/>
    <w:rsid w:val="002B2440"/>
    <w:rsid w:val="002B2AA6"/>
    <w:rsid w:val="002B704D"/>
    <w:rsid w:val="002C032B"/>
    <w:rsid w:val="002C0E67"/>
    <w:rsid w:val="002C1D31"/>
    <w:rsid w:val="002C2EB6"/>
    <w:rsid w:val="002C5271"/>
    <w:rsid w:val="002C7A8E"/>
    <w:rsid w:val="002D1474"/>
    <w:rsid w:val="002D2243"/>
    <w:rsid w:val="002D2EDD"/>
    <w:rsid w:val="002D3F9E"/>
    <w:rsid w:val="002D4FEC"/>
    <w:rsid w:val="002D7A77"/>
    <w:rsid w:val="002E5854"/>
    <w:rsid w:val="002F3646"/>
    <w:rsid w:val="002F3A5A"/>
    <w:rsid w:val="002F4ED8"/>
    <w:rsid w:val="002F508B"/>
    <w:rsid w:val="002F54D0"/>
    <w:rsid w:val="002F6B77"/>
    <w:rsid w:val="002F6D2E"/>
    <w:rsid w:val="002F7E4A"/>
    <w:rsid w:val="0030451C"/>
    <w:rsid w:val="003048BB"/>
    <w:rsid w:val="00310181"/>
    <w:rsid w:val="003122D4"/>
    <w:rsid w:val="0031249E"/>
    <w:rsid w:val="00313A8B"/>
    <w:rsid w:val="00314266"/>
    <w:rsid w:val="00315158"/>
    <w:rsid w:val="00315E53"/>
    <w:rsid w:val="00316E51"/>
    <w:rsid w:val="00323DEE"/>
    <w:rsid w:val="00330902"/>
    <w:rsid w:val="00330F40"/>
    <w:rsid w:val="00336731"/>
    <w:rsid w:val="003414F4"/>
    <w:rsid w:val="003449BC"/>
    <w:rsid w:val="00345423"/>
    <w:rsid w:val="003475A3"/>
    <w:rsid w:val="00356DAA"/>
    <w:rsid w:val="003579A0"/>
    <w:rsid w:val="00357F74"/>
    <w:rsid w:val="00360949"/>
    <w:rsid w:val="00363517"/>
    <w:rsid w:val="003641C0"/>
    <w:rsid w:val="003672F6"/>
    <w:rsid w:val="00373DA3"/>
    <w:rsid w:val="003754F7"/>
    <w:rsid w:val="00375B69"/>
    <w:rsid w:val="003817DF"/>
    <w:rsid w:val="00384FCF"/>
    <w:rsid w:val="00387BCF"/>
    <w:rsid w:val="00395E78"/>
    <w:rsid w:val="003B0CC2"/>
    <w:rsid w:val="003B25D5"/>
    <w:rsid w:val="003B7427"/>
    <w:rsid w:val="003C2FE5"/>
    <w:rsid w:val="003D1CA5"/>
    <w:rsid w:val="003D7888"/>
    <w:rsid w:val="003E1D55"/>
    <w:rsid w:val="003E50A2"/>
    <w:rsid w:val="003F1CAC"/>
    <w:rsid w:val="003F2BE1"/>
    <w:rsid w:val="003F3B6D"/>
    <w:rsid w:val="00411D93"/>
    <w:rsid w:val="004148AA"/>
    <w:rsid w:val="0042259E"/>
    <w:rsid w:val="004257E4"/>
    <w:rsid w:val="004310FA"/>
    <w:rsid w:val="00431504"/>
    <w:rsid w:val="00433AFE"/>
    <w:rsid w:val="004418B0"/>
    <w:rsid w:val="00444F1C"/>
    <w:rsid w:val="00460236"/>
    <w:rsid w:val="004608EA"/>
    <w:rsid w:val="00463D45"/>
    <w:rsid w:val="00463DA5"/>
    <w:rsid w:val="00465EB8"/>
    <w:rsid w:val="0047204D"/>
    <w:rsid w:val="0047257B"/>
    <w:rsid w:val="00476BCC"/>
    <w:rsid w:val="00477F86"/>
    <w:rsid w:val="0048201C"/>
    <w:rsid w:val="004834B8"/>
    <w:rsid w:val="00490C94"/>
    <w:rsid w:val="00497A1E"/>
    <w:rsid w:val="004A7678"/>
    <w:rsid w:val="004B20E7"/>
    <w:rsid w:val="004B352D"/>
    <w:rsid w:val="004C0652"/>
    <w:rsid w:val="004C25C7"/>
    <w:rsid w:val="004D6928"/>
    <w:rsid w:val="004D6F70"/>
    <w:rsid w:val="004E0BA3"/>
    <w:rsid w:val="004E141D"/>
    <w:rsid w:val="004E4223"/>
    <w:rsid w:val="004E603C"/>
    <w:rsid w:val="004E7B8D"/>
    <w:rsid w:val="004F22E4"/>
    <w:rsid w:val="005004AE"/>
    <w:rsid w:val="00501873"/>
    <w:rsid w:val="00501EC4"/>
    <w:rsid w:val="0050591F"/>
    <w:rsid w:val="0050593E"/>
    <w:rsid w:val="00505D46"/>
    <w:rsid w:val="00527E7F"/>
    <w:rsid w:val="005432F9"/>
    <w:rsid w:val="00552782"/>
    <w:rsid w:val="005562A7"/>
    <w:rsid w:val="005603F3"/>
    <w:rsid w:val="00566838"/>
    <w:rsid w:val="00567323"/>
    <w:rsid w:val="00574CB4"/>
    <w:rsid w:val="005764FB"/>
    <w:rsid w:val="005777FF"/>
    <w:rsid w:val="005844AF"/>
    <w:rsid w:val="005854A1"/>
    <w:rsid w:val="00586168"/>
    <w:rsid w:val="00590E18"/>
    <w:rsid w:val="0059163D"/>
    <w:rsid w:val="00592DF0"/>
    <w:rsid w:val="0059333E"/>
    <w:rsid w:val="00595C74"/>
    <w:rsid w:val="005A00B6"/>
    <w:rsid w:val="005A12C6"/>
    <w:rsid w:val="005A2440"/>
    <w:rsid w:val="005A744E"/>
    <w:rsid w:val="005B3720"/>
    <w:rsid w:val="005B670A"/>
    <w:rsid w:val="005C25BE"/>
    <w:rsid w:val="005C34F6"/>
    <w:rsid w:val="005E218D"/>
    <w:rsid w:val="005E2B58"/>
    <w:rsid w:val="005E68CD"/>
    <w:rsid w:val="005E692B"/>
    <w:rsid w:val="005F7CE3"/>
    <w:rsid w:val="00603EEE"/>
    <w:rsid w:val="006043C7"/>
    <w:rsid w:val="0060522E"/>
    <w:rsid w:val="00606B66"/>
    <w:rsid w:val="006114CC"/>
    <w:rsid w:val="006147A1"/>
    <w:rsid w:val="00620131"/>
    <w:rsid w:val="0062218B"/>
    <w:rsid w:val="00623B0A"/>
    <w:rsid w:val="00623C82"/>
    <w:rsid w:val="00624E62"/>
    <w:rsid w:val="0063084B"/>
    <w:rsid w:val="00640219"/>
    <w:rsid w:val="00651169"/>
    <w:rsid w:val="00651467"/>
    <w:rsid w:val="006537C6"/>
    <w:rsid w:val="006539C2"/>
    <w:rsid w:val="006601B0"/>
    <w:rsid w:val="0066048A"/>
    <w:rsid w:val="00664C11"/>
    <w:rsid w:val="00666058"/>
    <w:rsid w:val="0066731B"/>
    <w:rsid w:val="0067511F"/>
    <w:rsid w:val="00676226"/>
    <w:rsid w:val="00676D54"/>
    <w:rsid w:val="006803A8"/>
    <w:rsid w:val="006808AC"/>
    <w:rsid w:val="006825BE"/>
    <w:rsid w:val="006829AD"/>
    <w:rsid w:val="00687B7E"/>
    <w:rsid w:val="006931C1"/>
    <w:rsid w:val="006A1DD9"/>
    <w:rsid w:val="006A1EF2"/>
    <w:rsid w:val="006A4961"/>
    <w:rsid w:val="006B6377"/>
    <w:rsid w:val="006C0934"/>
    <w:rsid w:val="006C09E0"/>
    <w:rsid w:val="006C1459"/>
    <w:rsid w:val="006C3DEA"/>
    <w:rsid w:val="006C74EF"/>
    <w:rsid w:val="006D2AEC"/>
    <w:rsid w:val="006D36A7"/>
    <w:rsid w:val="006D4AFC"/>
    <w:rsid w:val="006D4B80"/>
    <w:rsid w:val="006E126F"/>
    <w:rsid w:val="006E5003"/>
    <w:rsid w:val="006F0435"/>
    <w:rsid w:val="006F3E36"/>
    <w:rsid w:val="007013B4"/>
    <w:rsid w:val="0070207D"/>
    <w:rsid w:val="007119C3"/>
    <w:rsid w:val="00722A65"/>
    <w:rsid w:val="00730476"/>
    <w:rsid w:val="00732F2B"/>
    <w:rsid w:val="00743A56"/>
    <w:rsid w:val="00746CBA"/>
    <w:rsid w:val="007503EC"/>
    <w:rsid w:val="007510F7"/>
    <w:rsid w:val="00762872"/>
    <w:rsid w:val="0077219A"/>
    <w:rsid w:val="00773D83"/>
    <w:rsid w:val="0077687B"/>
    <w:rsid w:val="0077765A"/>
    <w:rsid w:val="0078774B"/>
    <w:rsid w:val="00790109"/>
    <w:rsid w:val="0079170C"/>
    <w:rsid w:val="00792261"/>
    <w:rsid w:val="00797847"/>
    <w:rsid w:val="007A0829"/>
    <w:rsid w:val="007A0849"/>
    <w:rsid w:val="007A3BC2"/>
    <w:rsid w:val="007C04C3"/>
    <w:rsid w:val="007C1B52"/>
    <w:rsid w:val="007C2515"/>
    <w:rsid w:val="007D3CB9"/>
    <w:rsid w:val="007D54E1"/>
    <w:rsid w:val="007D60E8"/>
    <w:rsid w:val="007D7A0B"/>
    <w:rsid w:val="007D7EEF"/>
    <w:rsid w:val="007E3100"/>
    <w:rsid w:val="007F08FE"/>
    <w:rsid w:val="007F12FA"/>
    <w:rsid w:val="007F3060"/>
    <w:rsid w:val="007F7AD7"/>
    <w:rsid w:val="007F7F3F"/>
    <w:rsid w:val="0081112E"/>
    <w:rsid w:val="00815079"/>
    <w:rsid w:val="008161F1"/>
    <w:rsid w:val="00833210"/>
    <w:rsid w:val="00835469"/>
    <w:rsid w:val="0084176B"/>
    <w:rsid w:val="00842026"/>
    <w:rsid w:val="008457E1"/>
    <w:rsid w:val="00850F33"/>
    <w:rsid w:val="008607B4"/>
    <w:rsid w:val="00860E36"/>
    <w:rsid w:val="008625BB"/>
    <w:rsid w:val="00870FA5"/>
    <w:rsid w:val="00871678"/>
    <w:rsid w:val="008804EA"/>
    <w:rsid w:val="00880B91"/>
    <w:rsid w:val="0088663F"/>
    <w:rsid w:val="00892F51"/>
    <w:rsid w:val="00895B99"/>
    <w:rsid w:val="00897B9B"/>
    <w:rsid w:val="008A7F0F"/>
    <w:rsid w:val="008B54CB"/>
    <w:rsid w:val="008B5627"/>
    <w:rsid w:val="008C447B"/>
    <w:rsid w:val="008C4800"/>
    <w:rsid w:val="008C4FB1"/>
    <w:rsid w:val="008D22D7"/>
    <w:rsid w:val="008D6440"/>
    <w:rsid w:val="008E41B9"/>
    <w:rsid w:val="008F31FB"/>
    <w:rsid w:val="008F38F7"/>
    <w:rsid w:val="008F55CC"/>
    <w:rsid w:val="008F7754"/>
    <w:rsid w:val="00904696"/>
    <w:rsid w:val="00905CD3"/>
    <w:rsid w:val="00915FE9"/>
    <w:rsid w:val="0091717F"/>
    <w:rsid w:val="0092364E"/>
    <w:rsid w:val="009241B9"/>
    <w:rsid w:val="0093158D"/>
    <w:rsid w:val="00934956"/>
    <w:rsid w:val="00936BB6"/>
    <w:rsid w:val="00937831"/>
    <w:rsid w:val="00940B0E"/>
    <w:rsid w:val="009420EB"/>
    <w:rsid w:val="00945402"/>
    <w:rsid w:val="00946C92"/>
    <w:rsid w:val="00947369"/>
    <w:rsid w:val="00953989"/>
    <w:rsid w:val="0095509C"/>
    <w:rsid w:val="009577DD"/>
    <w:rsid w:val="00957A08"/>
    <w:rsid w:val="0096702A"/>
    <w:rsid w:val="00967CAA"/>
    <w:rsid w:val="0097034C"/>
    <w:rsid w:val="00972794"/>
    <w:rsid w:val="0097684D"/>
    <w:rsid w:val="009813AA"/>
    <w:rsid w:val="00982003"/>
    <w:rsid w:val="00984184"/>
    <w:rsid w:val="009944F8"/>
    <w:rsid w:val="00996184"/>
    <w:rsid w:val="0099640D"/>
    <w:rsid w:val="00997B0D"/>
    <w:rsid w:val="009A397D"/>
    <w:rsid w:val="009A4BAC"/>
    <w:rsid w:val="009A6818"/>
    <w:rsid w:val="009B5D7E"/>
    <w:rsid w:val="009C0223"/>
    <w:rsid w:val="009C0866"/>
    <w:rsid w:val="009C1C67"/>
    <w:rsid w:val="009C1F3D"/>
    <w:rsid w:val="009C5CF4"/>
    <w:rsid w:val="009D2352"/>
    <w:rsid w:val="009D269B"/>
    <w:rsid w:val="009E3872"/>
    <w:rsid w:val="009E40D2"/>
    <w:rsid w:val="009F2AB0"/>
    <w:rsid w:val="009F5070"/>
    <w:rsid w:val="00A0126F"/>
    <w:rsid w:val="00A02A70"/>
    <w:rsid w:val="00A03FAA"/>
    <w:rsid w:val="00A0401A"/>
    <w:rsid w:val="00A0605C"/>
    <w:rsid w:val="00A13A0D"/>
    <w:rsid w:val="00A14ACD"/>
    <w:rsid w:val="00A14F52"/>
    <w:rsid w:val="00A22CD3"/>
    <w:rsid w:val="00A2409B"/>
    <w:rsid w:val="00A2620C"/>
    <w:rsid w:val="00A41C7A"/>
    <w:rsid w:val="00A50109"/>
    <w:rsid w:val="00A5093F"/>
    <w:rsid w:val="00A51590"/>
    <w:rsid w:val="00A54187"/>
    <w:rsid w:val="00A57A1E"/>
    <w:rsid w:val="00A61774"/>
    <w:rsid w:val="00A66024"/>
    <w:rsid w:val="00A67A99"/>
    <w:rsid w:val="00A67CDF"/>
    <w:rsid w:val="00A740CB"/>
    <w:rsid w:val="00A81820"/>
    <w:rsid w:val="00A83DA6"/>
    <w:rsid w:val="00AA2ACD"/>
    <w:rsid w:val="00AA5174"/>
    <w:rsid w:val="00AA5951"/>
    <w:rsid w:val="00AB19CB"/>
    <w:rsid w:val="00AB3162"/>
    <w:rsid w:val="00AB574F"/>
    <w:rsid w:val="00AC3280"/>
    <w:rsid w:val="00AC5AB4"/>
    <w:rsid w:val="00AD5794"/>
    <w:rsid w:val="00AD69D6"/>
    <w:rsid w:val="00AE462C"/>
    <w:rsid w:val="00AE4E9F"/>
    <w:rsid w:val="00AE57C9"/>
    <w:rsid w:val="00AF17ED"/>
    <w:rsid w:val="00AF2B52"/>
    <w:rsid w:val="00AF5927"/>
    <w:rsid w:val="00AF6D53"/>
    <w:rsid w:val="00B00ADB"/>
    <w:rsid w:val="00B0683E"/>
    <w:rsid w:val="00B105DD"/>
    <w:rsid w:val="00B14AF8"/>
    <w:rsid w:val="00B22BCB"/>
    <w:rsid w:val="00B30B29"/>
    <w:rsid w:val="00B33560"/>
    <w:rsid w:val="00B3486F"/>
    <w:rsid w:val="00B43CB8"/>
    <w:rsid w:val="00B45E19"/>
    <w:rsid w:val="00B506B0"/>
    <w:rsid w:val="00B50F07"/>
    <w:rsid w:val="00B53700"/>
    <w:rsid w:val="00B6115F"/>
    <w:rsid w:val="00B62F29"/>
    <w:rsid w:val="00B63F76"/>
    <w:rsid w:val="00B678E7"/>
    <w:rsid w:val="00B70B41"/>
    <w:rsid w:val="00B74143"/>
    <w:rsid w:val="00B854FC"/>
    <w:rsid w:val="00BA1121"/>
    <w:rsid w:val="00BA4AFA"/>
    <w:rsid w:val="00BC0349"/>
    <w:rsid w:val="00BC4FEC"/>
    <w:rsid w:val="00BC50A4"/>
    <w:rsid w:val="00BD54FC"/>
    <w:rsid w:val="00BE2A97"/>
    <w:rsid w:val="00BE4DCA"/>
    <w:rsid w:val="00BE7696"/>
    <w:rsid w:val="00BF33F1"/>
    <w:rsid w:val="00BF51D4"/>
    <w:rsid w:val="00C03427"/>
    <w:rsid w:val="00C16B38"/>
    <w:rsid w:val="00C211BE"/>
    <w:rsid w:val="00C22BB7"/>
    <w:rsid w:val="00C279B9"/>
    <w:rsid w:val="00C27BD8"/>
    <w:rsid w:val="00C40D6D"/>
    <w:rsid w:val="00C4113F"/>
    <w:rsid w:val="00C425EF"/>
    <w:rsid w:val="00C540BD"/>
    <w:rsid w:val="00C54A1E"/>
    <w:rsid w:val="00C55F8E"/>
    <w:rsid w:val="00C637F4"/>
    <w:rsid w:val="00C6546B"/>
    <w:rsid w:val="00C71195"/>
    <w:rsid w:val="00C712FF"/>
    <w:rsid w:val="00C8346E"/>
    <w:rsid w:val="00C86980"/>
    <w:rsid w:val="00C9459A"/>
    <w:rsid w:val="00CA2E78"/>
    <w:rsid w:val="00CA759E"/>
    <w:rsid w:val="00CB68FD"/>
    <w:rsid w:val="00CC41EA"/>
    <w:rsid w:val="00CC6C58"/>
    <w:rsid w:val="00CD1172"/>
    <w:rsid w:val="00CD15F8"/>
    <w:rsid w:val="00CD2CAB"/>
    <w:rsid w:val="00CD3045"/>
    <w:rsid w:val="00CD71C1"/>
    <w:rsid w:val="00CD75C4"/>
    <w:rsid w:val="00CE32E2"/>
    <w:rsid w:val="00CE6758"/>
    <w:rsid w:val="00CE722F"/>
    <w:rsid w:val="00CF16E9"/>
    <w:rsid w:val="00CF499A"/>
    <w:rsid w:val="00CF772C"/>
    <w:rsid w:val="00CF7900"/>
    <w:rsid w:val="00CF7DAB"/>
    <w:rsid w:val="00D02B19"/>
    <w:rsid w:val="00D0493F"/>
    <w:rsid w:val="00D05607"/>
    <w:rsid w:val="00D10174"/>
    <w:rsid w:val="00D11BEF"/>
    <w:rsid w:val="00D21EFE"/>
    <w:rsid w:val="00D263A5"/>
    <w:rsid w:val="00D2758E"/>
    <w:rsid w:val="00D32F2B"/>
    <w:rsid w:val="00D37166"/>
    <w:rsid w:val="00D43824"/>
    <w:rsid w:val="00D50D91"/>
    <w:rsid w:val="00D51148"/>
    <w:rsid w:val="00D620D6"/>
    <w:rsid w:val="00D73097"/>
    <w:rsid w:val="00D73288"/>
    <w:rsid w:val="00D80DF9"/>
    <w:rsid w:val="00D869DE"/>
    <w:rsid w:val="00D96B5D"/>
    <w:rsid w:val="00D97CE9"/>
    <w:rsid w:val="00D97F73"/>
    <w:rsid w:val="00DA1FE8"/>
    <w:rsid w:val="00DA7041"/>
    <w:rsid w:val="00DB0802"/>
    <w:rsid w:val="00DB395A"/>
    <w:rsid w:val="00DC2288"/>
    <w:rsid w:val="00DC27B4"/>
    <w:rsid w:val="00DD2CEC"/>
    <w:rsid w:val="00DD3FD7"/>
    <w:rsid w:val="00DD576F"/>
    <w:rsid w:val="00DE537A"/>
    <w:rsid w:val="00DE563E"/>
    <w:rsid w:val="00DE6048"/>
    <w:rsid w:val="00DF37A3"/>
    <w:rsid w:val="00E00A22"/>
    <w:rsid w:val="00E044A4"/>
    <w:rsid w:val="00E06789"/>
    <w:rsid w:val="00E166BB"/>
    <w:rsid w:val="00E20A22"/>
    <w:rsid w:val="00E21D7D"/>
    <w:rsid w:val="00E31D25"/>
    <w:rsid w:val="00E32B6F"/>
    <w:rsid w:val="00E37B2D"/>
    <w:rsid w:val="00E43D42"/>
    <w:rsid w:val="00E45382"/>
    <w:rsid w:val="00E46401"/>
    <w:rsid w:val="00E46E9F"/>
    <w:rsid w:val="00E477C1"/>
    <w:rsid w:val="00E517EC"/>
    <w:rsid w:val="00E66F70"/>
    <w:rsid w:val="00E67255"/>
    <w:rsid w:val="00E675B7"/>
    <w:rsid w:val="00E7319F"/>
    <w:rsid w:val="00E77EE7"/>
    <w:rsid w:val="00E87439"/>
    <w:rsid w:val="00E877B3"/>
    <w:rsid w:val="00EA40BA"/>
    <w:rsid w:val="00EA51C6"/>
    <w:rsid w:val="00EA5751"/>
    <w:rsid w:val="00EA6410"/>
    <w:rsid w:val="00EA7891"/>
    <w:rsid w:val="00EB655B"/>
    <w:rsid w:val="00EC5FC8"/>
    <w:rsid w:val="00ED2E9D"/>
    <w:rsid w:val="00EE174D"/>
    <w:rsid w:val="00EE504E"/>
    <w:rsid w:val="00EF1DEA"/>
    <w:rsid w:val="00EF345B"/>
    <w:rsid w:val="00F0003B"/>
    <w:rsid w:val="00F008A1"/>
    <w:rsid w:val="00F03143"/>
    <w:rsid w:val="00F0329C"/>
    <w:rsid w:val="00F051FA"/>
    <w:rsid w:val="00F05E94"/>
    <w:rsid w:val="00F26A85"/>
    <w:rsid w:val="00F274A7"/>
    <w:rsid w:val="00F27946"/>
    <w:rsid w:val="00F33E63"/>
    <w:rsid w:val="00F369B1"/>
    <w:rsid w:val="00F42EE1"/>
    <w:rsid w:val="00F449D2"/>
    <w:rsid w:val="00F46B7C"/>
    <w:rsid w:val="00F52B88"/>
    <w:rsid w:val="00F548E6"/>
    <w:rsid w:val="00F55BA3"/>
    <w:rsid w:val="00F57029"/>
    <w:rsid w:val="00F60433"/>
    <w:rsid w:val="00F66FE6"/>
    <w:rsid w:val="00F8270C"/>
    <w:rsid w:val="00F836B0"/>
    <w:rsid w:val="00F83917"/>
    <w:rsid w:val="00F84D91"/>
    <w:rsid w:val="00F85214"/>
    <w:rsid w:val="00F93DEE"/>
    <w:rsid w:val="00F93FBF"/>
    <w:rsid w:val="00F94349"/>
    <w:rsid w:val="00F975BC"/>
    <w:rsid w:val="00FA0CF7"/>
    <w:rsid w:val="00FA20A3"/>
    <w:rsid w:val="00FA2B34"/>
    <w:rsid w:val="00FA5189"/>
    <w:rsid w:val="00FB655E"/>
    <w:rsid w:val="00FC354B"/>
    <w:rsid w:val="00FC3E0B"/>
    <w:rsid w:val="00FC4778"/>
    <w:rsid w:val="00FC5791"/>
    <w:rsid w:val="00FD279E"/>
    <w:rsid w:val="00FD5DBE"/>
    <w:rsid w:val="00FD65DE"/>
    <w:rsid w:val="00FD6987"/>
    <w:rsid w:val="00FD7A90"/>
    <w:rsid w:val="00FE4A65"/>
    <w:rsid w:val="00FF2C91"/>
    <w:rsid w:val="00FF6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830F24"/>
  <w15:chartTrackingRefBased/>
  <w15:docId w15:val="{C2BDEE95-A761-4CFE-8E7C-3296DDE4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947369"/>
    <w:pPr>
      <w:keepNext/>
      <w:jc w:val="center"/>
      <w:outlineLvl w:val="0"/>
    </w:pPr>
    <w:rPr>
      <w:b/>
      <w:sz w:val="32"/>
    </w:rPr>
  </w:style>
  <w:style w:type="paragraph" w:styleId="Heading3">
    <w:name w:val="heading 3"/>
    <w:basedOn w:val="Normal"/>
    <w:next w:val="Normal"/>
    <w:qFormat/>
    <w:rsid w:val="006F0435"/>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C211BE"/>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6F0435"/>
    <w:pPr>
      <w:spacing w:before="240" w:after="60"/>
      <w:outlineLvl w:val="5"/>
    </w:pPr>
    <w:rPr>
      <w:b/>
      <w:bCs/>
      <w:sz w:val="22"/>
      <w:szCs w:val="22"/>
    </w:rPr>
  </w:style>
  <w:style w:type="paragraph" w:styleId="Heading8">
    <w:name w:val="heading 8"/>
    <w:basedOn w:val="Normal"/>
    <w:next w:val="Normal"/>
    <w:qFormat/>
    <w:rsid w:val="006F0435"/>
    <w:pPr>
      <w:spacing w:before="240" w:after="60"/>
      <w:outlineLvl w:val="7"/>
    </w:pPr>
    <w:rPr>
      <w:i/>
      <w:iCs/>
      <w:szCs w:val="24"/>
    </w:rPr>
  </w:style>
  <w:style w:type="paragraph" w:styleId="Heading9">
    <w:name w:val="heading 9"/>
    <w:basedOn w:val="Normal"/>
    <w:next w:val="Normal"/>
    <w:qFormat/>
    <w:rsid w:val="00F93D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0652"/>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Heading31">
    <w:name w:val="Heading 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Heading41">
    <w:name w:val="Heading 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Heading51">
    <w:name w:val="Heading 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BodyTextIndent2">
    <w:name w:val="Body Text Indent 2"/>
    <w:basedOn w:val="Normal"/>
    <w:rsid w:val="006C3DEA"/>
    <w:pPr>
      <w:ind w:left="720"/>
      <w:jc w:val="both"/>
    </w:pPr>
  </w:style>
  <w:style w:type="paragraph" w:styleId="Footer">
    <w:name w:val="footer"/>
    <w:basedOn w:val="Normal"/>
    <w:link w:val="FooterChar"/>
    <w:uiPriority w:val="99"/>
    <w:rsid w:val="00C22BB7"/>
    <w:pPr>
      <w:tabs>
        <w:tab w:val="center" w:pos="4320"/>
        <w:tab w:val="right" w:pos="8640"/>
      </w:tabs>
    </w:pPr>
    <w:rPr>
      <w:lang w:val="x-none" w:eastAsia="x-none"/>
    </w:rPr>
  </w:style>
  <w:style w:type="character" w:styleId="PageNumber">
    <w:name w:val="page number"/>
    <w:basedOn w:val="DefaultParagraphFont"/>
    <w:rsid w:val="00C22BB7"/>
  </w:style>
  <w:style w:type="table" w:styleId="TableGrid">
    <w:name w:val="Table Grid"/>
    <w:basedOn w:val="TableNormal"/>
    <w:rsid w:val="009C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2F2B"/>
    <w:pPr>
      <w:tabs>
        <w:tab w:val="center" w:pos="4320"/>
        <w:tab w:val="right" w:pos="8640"/>
      </w:tabs>
    </w:pPr>
    <w:rPr>
      <w:lang w:val="x-none" w:eastAsia="x-none"/>
    </w:rPr>
  </w:style>
  <w:style w:type="paragraph" w:styleId="BodyTextIndent">
    <w:name w:val="Body Text Indent"/>
    <w:basedOn w:val="Normal"/>
    <w:rsid w:val="006F0435"/>
    <w:pPr>
      <w:spacing w:after="120"/>
      <w:ind w:left="360"/>
    </w:pPr>
  </w:style>
  <w:style w:type="paragraph" w:styleId="BodyTextIndent3">
    <w:name w:val="Body Text Indent 3"/>
    <w:basedOn w:val="Normal"/>
    <w:link w:val="BodyTextIndent3Char"/>
    <w:uiPriority w:val="99"/>
    <w:rsid w:val="006F0435"/>
    <w:pPr>
      <w:spacing w:after="120"/>
      <w:ind w:left="360"/>
    </w:pPr>
    <w:rPr>
      <w:sz w:val="16"/>
      <w:szCs w:val="16"/>
      <w:lang w:val="x-none" w:eastAsia="x-none"/>
    </w:rPr>
  </w:style>
  <w:style w:type="paragraph" w:styleId="BodyText3">
    <w:name w:val="Body Text 3"/>
    <w:basedOn w:val="Normal"/>
    <w:rsid w:val="006F0435"/>
    <w:pPr>
      <w:spacing w:after="120"/>
    </w:pPr>
    <w:rPr>
      <w:sz w:val="16"/>
      <w:szCs w:val="16"/>
    </w:rPr>
  </w:style>
  <w:style w:type="paragraph" w:styleId="BlockText">
    <w:name w:val="Block Text"/>
    <w:basedOn w:val="Normal"/>
    <w:rsid w:val="006F0435"/>
    <w:pPr>
      <w:ind w:left="720" w:right="504"/>
    </w:pPr>
    <w:rPr>
      <w:bCs/>
      <w:sz w:val="22"/>
    </w:rPr>
  </w:style>
  <w:style w:type="paragraph" w:styleId="BalloonText">
    <w:name w:val="Balloon Text"/>
    <w:basedOn w:val="Normal"/>
    <w:semiHidden/>
    <w:rsid w:val="006D2AEC"/>
    <w:rPr>
      <w:rFonts w:ascii="Tahoma" w:hAnsi="Tahoma" w:cs="Tahoma"/>
      <w:sz w:val="16"/>
      <w:szCs w:val="16"/>
    </w:rPr>
  </w:style>
  <w:style w:type="paragraph" w:customStyle="1" w:styleId="RFPheading">
    <w:name w:val="RFP heading"/>
    <w:rsid w:val="00EA6410"/>
    <w:rPr>
      <w:rFonts w:ascii="Garamond" w:hAnsi="Garamond"/>
      <w:b/>
      <w:sz w:val="22"/>
      <w:lang w:eastAsia="en-US"/>
    </w:rPr>
  </w:style>
  <w:style w:type="paragraph" w:customStyle="1" w:styleId="RFPquestion">
    <w:name w:val="RFP question"/>
    <w:rsid w:val="00EA6410"/>
    <w:pPr>
      <w:spacing w:before="240" w:after="120"/>
      <w:ind w:left="360" w:hanging="360"/>
    </w:pPr>
    <w:rPr>
      <w:rFonts w:ascii="Garamond" w:hAnsi="Garamond"/>
      <w:b/>
      <w:sz w:val="22"/>
      <w:lang w:eastAsia="en-US"/>
    </w:rPr>
  </w:style>
  <w:style w:type="paragraph" w:customStyle="1" w:styleId="Q1">
    <w:name w:val="Q 1"/>
    <w:basedOn w:val="Normal"/>
    <w:rsid w:val="00EA6410"/>
    <w:pPr>
      <w:spacing w:before="240" w:after="60" w:line="240" w:lineRule="atLeast"/>
      <w:ind w:left="360" w:hanging="360"/>
    </w:pPr>
    <w:rPr>
      <w:b/>
      <w:sz w:val="20"/>
    </w:rPr>
  </w:style>
  <w:style w:type="paragraph" w:customStyle="1" w:styleId="A1">
    <w:name w:val="A 1"/>
    <w:basedOn w:val="Normal"/>
    <w:rsid w:val="00EA6410"/>
    <w:pPr>
      <w:spacing w:before="60" w:after="60" w:line="240" w:lineRule="atLeast"/>
      <w:ind w:left="360"/>
    </w:pPr>
    <w:rPr>
      <w:sz w:val="20"/>
    </w:rPr>
  </w:style>
  <w:style w:type="paragraph" w:customStyle="1" w:styleId="Q2">
    <w:name w:val="Q 2"/>
    <w:basedOn w:val="Q1"/>
    <w:rsid w:val="00EA6410"/>
    <w:pPr>
      <w:ind w:left="450" w:hanging="4"/>
    </w:pPr>
  </w:style>
  <w:style w:type="paragraph" w:customStyle="1" w:styleId="RFPanswer">
    <w:name w:val="RFP answer"/>
    <w:rsid w:val="00EA6410"/>
    <w:pPr>
      <w:spacing w:before="120" w:after="120"/>
      <w:ind w:left="1080"/>
    </w:pPr>
    <w:rPr>
      <w:rFonts w:ascii="Garamond" w:hAnsi="Garamond"/>
      <w:sz w:val="22"/>
      <w:lang w:eastAsia="en-US"/>
    </w:rPr>
  </w:style>
  <w:style w:type="paragraph" w:customStyle="1" w:styleId="RFPheadingindent">
    <w:name w:val="RFP heading indent"/>
    <w:rsid w:val="00EA6410"/>
    <w:pPr>
      <w:spacing w:before="240"/>
      <w:ind w:left="720" w:hanging="720"/>
    </w:pPr>
    <w:rPr>
      <w:rFonts w:ascii="Garamond" w:hAnsi="Garamond"/>
      <w:b/>
      <w:sz w:val="22"/>
      <w:lang w:eastAsia="en-US"/>
    </w:rPr>
  </w:style>
  <w:style w:type="paragraph" w:styleId="BodyText">
    <w:name w:val="Body Text"/>
    <w:basedOn w:val="Normal"/>
    <w:link w:val="BodyTextChar"/>
    <w:rsid w:val="002F6D2E"/>
    <w:pPr>
      <w:spacing w:after="120"/>
    </w:pPr>
    <w:rPr>
      <w:lang w:val="x-none" w:eastAsia="x-none"/>
    </w:rPr>
  </w:style>
  <w:style w:type="character" w:customStyle="1" w:styleId="BodyTextChar">
    <w:name w:val="Body Text Char"/>
    <w:link w:val="BodyText"/>
    <w:rsid w:val="002F6D2E"/>
    <w:rPr>
      <w:sz w:val="24"/>
    </w:rPr>
  </w:style>
  <w:style w:type="paragraph" w:styleId="BodyText2">
    <w:name w:val="Body Text 2"/>
    <w:basedOn w:val="Normal"/>
    <w:link w:val="BodyText2Char"/>
    <w:rsid w:val="00940B0E"/>
    <w:pPr>
      <w:spacing w:after="120" w:line="480" w:lineRule="auto"/>
    </w:pPr>
    <w:rPr>
      <w:lang w:val="x-none" w:eastAsia="x-none"/>
    </w:rPr>
  </w:style>
  <w:style w:type="character" w:customStyle="1" w:styleId="BodyText2Char">
    <w:name w:val="Body Text 2 Char"/>
    <w:link w:val="BodyText2"/>
    <w:rsid w:val="00940B0E"/>
    <w:rPr>
      <w:sz w:val="24"/>
    </w:rPr>
  </w:style>
  <w:style w:type="character" w:customStyle="1" w:styleId="FooterChar">
    <w:name w:val="Footer Char"/>
    <w:link w:val="Footer"/>
    <w:uiPriority w:val="99"/>
    <w:rsid w:val="006A1DD9"/>
    <w:rPr>
      <w:sz w:val="24"/>
    </w:rPr>
  </w:style>
  <w:style w:type="character" w:customStyle="1" w:styleId="Heading5Char">
    <w:name w:val="Heading 5 Char"/>
    <w:link w:val="Heading5"/>
    <w:semiHidden/>
    <w:rsid w:val="00C211BE"/>
    <w:rPr>
      <w:rFonts w:ascii="Calibri" w:eastAsia="Times New Roman" w:hAnsi="Calibri" w:cs="Times New Roman"/>
      <w:b/>
      <w:bCs/>
      <w:i/>
      <w:iCs/>
      <w:sz w:val="26"/>
      <w:szCs w:val="26"/>
    </w:rPr>
  </w:style>
  <w:style w:type="character" w:customStyle="1" w:styleId="BodyTextIndent3Char">
    <w:name w:val="Body Text Indent 3 Char"/>
    <w:link w:val="BodyTextIndent3"/>
    <w:uiPriority w:val="99"/>
    <w:rsid w:val="00C211BE"/>
    <w:rPr>
      <w:sz w:val="16"/>
      <w:szCs w:val="16"/>
    </w:rPr>
  </w:style>
  <w:style w:type="paragraph" w:customStyle="1" w:styleId="Garamond">
    <w:name w:val="Garamond"/>
    <w:basedOn w:val="Normal"/>
    <w:rsid w:val="00C211BE"/>
    <w:pPr>
      <w:keepNext/>
      <w:numPr>
        <w:numId w:val="2"/>
      </w:numPr>
      <w:jc w:val="both"/>
    </w:pPr>
    <w:rPr>
      <w:color w:val="000000"/>
      <w14:shadow w14:blurRad="50800" w14:dist="38100" w14:dir="2700000" w14:sx="100000" w14:sy="100000" w14:kx="0" w14:ky="0" w14:algn="tl">
        <w14:srgbClr w14:val="000000">
          <w14:alpha w14:val="60000"/>
        </w14:srgbClr>
      </w14:shadow>
    </w:rPr>
  </w:style>
  <w:style w:type="paragraph" w:customStyle="1" w:styleId="NormalGaramond">
    <w:name w:val="Normal + Garamond"/>
    <w:basedOn w:val="Garamond"/>
    <w:rsid w:val="00C211BE"/>
    <w:rPr>
      <w:rFonts w:ascii="Garamond" w:hAnsi="Garamond"/>
      <w:sz w:val="22"/>
      <w:szCs w:val="22"/>
    </w:rPr>
  </w:style>
  <w:style w:type="paragraph" w:styleId="ListParagraph">
    <w:name w:val="List Paragraph"/>
    <w:basedOn w:val="Normal"/>
    <w:uiPriority w:val="34"/>
    <w:qFormat/>
    <w:rsid w:val="00C211BE"/>
    <w:pPr>
      <w:ind w:left="720"/>
    </w:pPr>
    <w:rPr>
      <w:color w:val="000000"/>
      <w14:shadow w14:blurRad="50800" w14:dist="38100" w14:dir="2700000" w14:sx="100000" w14:sy="100000" w14:kx="0" w14:ky="0" w14:algn="tl">
        <w14:srgbClr w14:val="000000">
          <w14:alpha w14:val="60000"/>
        </w14:srgbClr>
      </w14:shadow>
    </w:rPr>
  </w:style>
  <w:style w:type="character" w:customStyle="1" w:styleId="HeaderChar">
    <w:name w:val="Header Char"/>
    <w:link w:val="Header"/>
    <w:rsid w:val="00C211BE"/>
    <w:rPr>
      <w:sz w:val="24"/>
    </w:rPr>
  </w:style>
  <w:style w:type="character" w:styleId="UnresolvedMention">
    <w:name w:val="Unresolved Mention"/>
    <w:uiPriority w:val="99"/>
    <w:semiHidden/>
    <w:unhideWhenUsed/>
    <w:rsid w:val="00EA40BA"/>
    <w:rPr>
      <w:color w:val="605E5C"/>
      <w:shd w:val="clear" w:color="auto" w:fill="E1DFDD"/>
    </w:rPr>
  </w:style>
  <w:style w:type="paragraph" w:styleId="Revision">
    <w:name w:val="Revision"/>
    <w:hidden/>
    <w:uiPriority w:val="99"/>
    <w:semiHidden/>
    <w:rsid w:val="0088663F"/>
    <w:rPr>
      <w:sz w:val="24"/>
      <w:lang w:eastAsia="en-US"/>
    </w:rPr>
  </w:style>
  <w:style w:type="character" w:styleId="CommentReference">
    <w:name w:val="annotation reference"/>
    <w:rsid w:val="0088663F"/>
    <w:rPr>
      <w:sz w:val="16"/>
      <w:szCs w:val="16"/>
    </w:rPr>
  </w:style>
  <w:style w:type="paragraph" w:styleId="CommentText">
    <w:name w:val="annotation text"/>
    <w:basedOn w:val="Normal"/>
    <w:link w:val="CommentTextChar"/>
    <w:rsid w:val="0088663F"/>
    <w:rPr>
      <w:sz w:val="20"/>
    </w:rPr>
  </w:style>
  <w:style w:type="character" w:customStyle="1" w:styleId="CommentTextChar">
    <w:name w:val="Comment Text Char"/>
    <w:link w:val="CommentText"/>
    <w:rsid w:val="0088663F"/>
    <w:rPr>
      <w:lang w:eastAsia="en-US"/>
    </w:rPr>
  </w:style>
  <w:style w:type="paragraph" w:styleId="CommentSubject">
    <w:name w:val="annotation subject"/>
    <w:basedOn w:val="CommentText"/>
    <w:next w:val="CommentText"/>
    <w:link w:val="CommentSubjectChar"/>
    <w:rsid w:val="0088663F"/>
    <w:rPr>
      <w:b/>
      <w:bCs/>
    </w:rPr>
  </w:style>
  <w:style w:type="character" w:customStyle="1" w:styleId="CommentSubjectChar">
    <w:name w:val="Comment Subject Char"/>
    <w:link w:val="CommentSubject"/>
    <w:rsid w:val="0088663F"/>
    <w:rPr>
      <w:b/>
      <w:bCs/>
      <w:lang w:eastAsia="en-US"/>
    </w:rPr>
  </w:style>
  <w:style w:type="paragraph" w:customStyle="1" w:styleId="Style1">
    <w:name w:val="Style1"/>
    <w:basedOn w:val="Normal"/>
    <w:link w:val="Style1Char"/>
    <w:qFormat/>
    <w:rsid w:val="003D1CA5"/>
    <w:pPr>
      <w:widowControl w:val="0"/>
      <w:numPr>
        <w:numId w:val="22"/>
      </w:numPr>
      <w:tabs>
        <w:tab w:val="left" w:pos="540"/>
      </w:tabs>
      <w:ind w:left="540" w:hanging="540"/>
      <w:jc w:val="both"/>
    </w:pPr>
    <w:rPr>
      <w:rFonts w:ascii="Century Gothic" w:hAnsi="Century Gothic"/>
      <w:b/>
      <w:sz w:val="18"/>
      <w:szCs w:val="18"/>
    </w:rPr>
  </w:style>
  <w:style w:type="character" w:customStyle="1" w:styleId="Style1Char">
    <w:name w:val="Style1 Char"/>
    <w:link w:val="Style1"/>
    <w:rsid w:val="003D1CA5"/>
    <w:rPr>
      <w:rFonts w:ascii="Century Gothic" w:hAnsi="Century Gothic"/>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357">
      <w:bodyDiv w:val="1"/>
      <w:marLeft w:val="0"/>
      <w:marRight w:val="0"/>
      <w:marTop w:val="0"/>
      <w:marBottom w:val="0"/>
      <w:divBdr>
        <w:top w:val="none" w:sz="0" w:space="0" w:color="auto"/>
        <w:left w:val="none" w:sz="0" w:space="0" w:color="auto"/>
        <w:bottom w:val="none" w:sz="0" w:space="0" w:color="auto"/>
        <w:right w:val="none" w:sz="0" w:space="0" w:color="auto"/>
      </w:divBdr>
    </w:div>
    <w:div w:id="149559888">
      <w:bodyDiv w:val="1"/>
      <w:marLeft w:val="0"/>
      <w:marRight w:val="0"/>
      <w:marTop w:val="0"/>
      <w:marBottom w:val="0"/>
      <w:divBdr>
        <w:top w:val="none" w:sz="0" w:space="0" w:color="auto"/>
        <w:left w:val="none" w:sz="0" w:space="0" w:color="auto"/>
        <w:bottom w:val="none" w:sz="0" w:space="0" w:color="auto"/>
        <w:right w:val="none" w:sz="0" w:space="0" w:color="auto"/>
      </w:divBdr>
    </w:div>
    <w:div w:id="195580545">
      <w:bodyDiv w:val="1"/>
      <w:marLeft w:val="0"/>
      <w:marRight w:val="0"/>
      <w:marTop w:val="0"/>
      <w:marBottom w:val="0"/>
      <w:divBdr>
        <w:top w:val="none" w:sz="0" w:space="0" w:color="auto"/>
        <w:left w:val="none" w:sz="0" w:space="0" w:color="auto"/>
        <w:bottom w:val="none" w:sz="0" w:space="0" w:color="auto"/>
        <w:right w:val="none" w:sz="0" w:space="0" w:color="auto"/>
      </w:divBdr>
    </w:div>
    <w:div w:id="368264247">
      <w:bodyDiv w:val="1"/>
      <w:marLeft w:val="0"/>
      <w:marRight w:val="0"/>
      <w:marTop w:val="0"/>
      <w:marBottom w:val="0"/>
      <w:divBdr>
        <w:top w:val="none" w:sz="0" w:space="0" w:color="auto"/>
        <w:left w:val="none" w:sz="0" w:space="0" w:color="auto"/>
        <w:bottom w:val="none" w:sz="0" w:space="0" w:color="auto"/>
        <w:right w:val="none" w:sz="0" w:space="0" w:color="auto"/>
      </w:divBdr>
    </w:div>
    <w:div w:id="381636620">
      <w:bodyDiv w:val="1"/>
      <w:marLeft w:val="0"/>
      <w:marRight w:val="0"/>
      <w:marTop w:val="0"/>
      <w:marBottom w:val="0"/>
      <w:divBdr>
        <w:top w:val="none" w:sz="0" w:space="0" w:color="auto"/>
        <w:left w:val="none" w:sz="0" w:space="0" w:color="auto"/>
        <w:bottom w:val="none" w:sz="0" w:space="0" w:color="auto"/>
        <w:right w:val="none" w:sz="0" w:space="0" w:color="auto"/>
      </w:divBdr>
    </w:div>
    <w:div w:id="460653075">
      <w:bodyDiv w:val="1"/>
      <w:marLeft w:val="0"/>
      <w:marRight w:val="0"/>
      <w:marTop w:val="0"/>
      <w:marBottom w:val="0"/>
      <w:divBdr>
        <w:top w:val="none" w:sz="0" w:space="0" w:color="auto"/>
        <w:left w:val="none" w:sz="0" w:space="0" w:color="auto"/>
        <w:bottom w:val="none" w:sz="0" w:space="0" w:color="auto"/>
        <w:right w:val="none" w:sz="0" w:space="0" w:color="auto"/>
      </w:divBdr>
    </w:div>
    <w:div w:id="507986471">
      <w:bodyDiv w:val="1"/>
      <w:marLeft w:val="0"/>
      <w:marRight w:val="0"/>
      <w:marTop w:val="0"/>
      <w:marBottom w:val="0"/>
      <w:divBdr>
        <w:top w:val="none" w:sz="0" w:space="0" w:color="auto"/>
        <w:left w:val="none" w:sz="0" w:space="0" w:color="auto"/>
        <w:bottom w:val="none" w:sz="0" w:space="0" w:color="auto"/>
        <w:right w:val="none" w:sz="0" w:space="0" w:color="auto"/>
      </w:divBdr>
    </w:div>
    <w:div w:id="518395678">
      <w:bodyDiv w:val="1"/>
      <w:marLeft w:val="0"/>
      <w:marRight w:val="0"/>
      <w:marTop w:val="0"/>
      <w:marBottom w:val="0"/>
      <w:divBdr>
        <w:top w:val="none" w:sz="0" w:space="0" w:color="auto"/>
        <w:left w:val="none" w:sz="0" w:space="0" w:color="auto"/>
        <w:bottom w:val="none" w:sz="0" w:space="0" w:color="auto"/>
        <w:right w:val="none" w:sz="0" w:space="0" w:color="auto"/>
      </w:divBdr>
    </w:div>
    <w:div w:id="694812780">
      <w:bodyDiv w:val="1"/>
      <w:marLeft w:val="0"/>
      <w:marRight w:val="0"/>
      <w:marTop w:val="0"/>
      <w:marBottom w:val="0"/>
      <w:divBdr>
        <w:top w:val="none" w:sz="0" w:space="0" w:color="auto"/>
        <w:left w:val="none" w:sz="0" w:space="0" w:color="auto"/>
        <w:bottom w:val="none" w:sz="0" w:space="0" w:color="auto"/>
        <w:right w:val="none" w:sz="0" w:space="0" w:color="auto"/>
      </w:divBdr>
    </w:div>
    <w:div w:id="758060486">
      <w:bodyDiv w:val="1"/>
      <w:marLeft w:val="0"/>
      <w:marRight w:val="0"/>
      <w:marTop w:val="0"/>
      <w:marBottom w:val="0"/>
      <w:divBdr>
        <w:top w:val="none" w:sz="0" w:space="0" w:color="auto"/>
        <w:left w:val="none" w:sz="0" w:space="0" w:color="auto"/>
        <w:bottom w:val="none" w:sz="0" w:space="0" w:color="auto"/>
        <w:right w:val="none" w:sz="0" w:space="0" w:color="auto"/>
      </w:divBdr>
    </w:div>
    <w:div w:id="773014638">
      <w:bodyDiv w:val="1"/>
      <w:marLeft w:val="0"/>
      <w:marRight w:val="0"/>
      <w:marTop w:val="0"/>
      <w:marBottom w:val="0"/>
      <w:divBdr>
        <w:top w:val="none" w:sz="0" w:space="0" w:color="auto"/>
        <w:left w:val="none" w:sz="0" w:space="0" w:color="auto"/>
        <w:bottom w:val="none" w:sz="0" w:space="0" w:color="auto"/>
        <w:right w:val="none" w:sz="0" w:space="0" w:color="auto"/>
      </w:divBdr>
    </w:div>
    <w:div w:id="1316564106">
      <w:bodyDiv w:val="1"/>
      <w:marLeft w:val="0"/>
      <w:marRight w:val="0"/>
      <w:marTop w:val="0"/>
      <w:marBottom w:val="0"/>
      <w:divBdr>
        <w:top w:val="none" w:sz="0" w:space="0" w:color="auto"/>
        <w:left w:val="none" w:sz="0" w:space="0" w:color="auto"/>
        <w:bottom w:val="none" w:sz="0" w:space="0" w:color="auto"/>
        <w:right w:val="none" w:sz="0" w:space="0" w:color="auto"/>
      </w:divBdr>
    </w:div>
    <w:div w:id="1432359191">
      <w:bodyDiv w:val="1"/>
      <w:marLeft w:val="0"/>
      <w:marRight w:val="0"/>
      <w:marTop w:val="0"/>
      <w:marBottom w:val="0"/>
      <w:divBdr>
        <w:top w:val="none" w:sz="0" w:space="0" w:color="auto"/>
        <w:left w:val="none" w:sz="0" w:space="0" w:color="auto"/>
        <w:bottom w:val="none" w:sz="0" w:space="0" w:color="auto"/>
        <w:right w:val="none" w:sz="0" w:space="0" w:color="auto"/>
      </w:divBdr>
    </w:div>
    <w:div w:id="1456215612">
      <w:bodyDiv w:val="1"/>
      <w:marLeft w:val="0"/>
      <w:marRight w:val="0"/>
      <w:marTop w:val="0"/>
      <w:marBottom w:val="0"/>
      <w:divBdr>
        <w:top w:val="none" w:sz="0" w:space="0" w:color="auto"/>
        <w:left w:val="none" w:sz="0" w:space="0" w:color="auto"/>
        <w:bottom w:val="none" w:sz="0" w:space="0" w:color="auto"/>
        <w:right w:val="none" w:sz="0" w:space="0" w:color="auto"/>
      </w:divBdr>
    </w:div>
    <w:div w:id="1554846876">
      <w:bodyDiv w:val="1"/>
      <w:marLeft w:val="0"/>
      <w:marRight w:val="0"/>
      <w:marTop w:val="0"/>
      <w:marBottom w:val="0"/>
      <w:divBdr>
        <w:top w:val="none" w:sz="0" w:space="0" w:color="auto"/>
        <w:left w:val="none" w:sz="0" w:space="0" w:color="auto"/>
        <w:bottom w:val="none" w:sz="0" w:space="0" w:color="auto"/>
        <w:right w:val="none" w:sz="0" w:space="0" w:color="auto"/>
      </w:divBdr>
    </w:div>
    <w:div w:id="1606384450">
      <w:bodyDiv w:val="1"/>
      <w:marLeft w:val="0"/>
      <w:marRight w:val="0"/>
      <w:marTop w:val="0"/>
      <w:marBottom w:val="0"/>
      <w:divBdr>
        <w:top w:val="none" w:sz="0" w:space="0" w:color="auto"/>
        <w:left w:val="none" w:sz="0" w:space="0" w:color="auto"/>
        <w:bottom w:val="none" w:sz="0" w:space="0" w:color="auto"/>
        <w:right w:val="none" w:sz="0" w:space="0" w:color="auto"/>
      </w:divBdr>
    </w:div>
    <w:div w:id="1726680831">
      <w:bodyDiv w:val="1"/>
      <w:marLeft w:val="0"/>
      <w:marRight w:val="0"/>
      <w:marTop w:val="0"/>
      <w:marBottom w:val="0"/>
      <w:divBdr>
        <w:top w:val="none" w:sz="0" w:space="0" w:color="auto"/>
        <w:left w:val="none" w:sz="0" w:space="0" w:color="auto"/>
        <w:bottom w:val="none" w:sz="0" w:space="0" w:color="auto"/>
        <w:right w:val="none" w:sz="0" w:space="0" w:color="auto"/>
      </w:divBdr>
    </w:div>
    <w:div w:id="1860049220">
      <w:bodyDiv w:val="1"/>
      <w:marLeft w:val="0"/>
      <w:marRight w:val="0"/>
      <w:marTop w:val="0"/>
      <w:marBottom w:val="0"/>
      <w:divBdr>
        <w:top w:val="none" w:sz="0" w:space="0" w:color="auto"/>
        <w:left w:val="none" w:sz="0" w:space="0" w:color="auto"/>
        <w:bottom w:val="none" w:sz="0" w:space="0" w:color="auto"/>
        <w:right w:val="none" w:sz="0" w:space="0" w:color="auto"/>
      </w:divBdr>
    </w:div>
    <w:div w:id="1893229035">
      <w:bodyDiv w:val="1"/>
      <w:marLeft w:val="0"/>
      <w:marRight w:val="0"/>
      <w:marTop w:val="0"/>
      <w:marBottom w:val="0"/>
      <w:divBdr>
        <w:top w:val="none" w:sz="0" w:space="0" w:color="auto"/>
        <w:left w:val="none" w:sz="0" w:space="0" w:color="auto"/>
        <w:bottom w:val="none" w:sz="0" w:space="0" w:color="auto"/>
        <w:right w:val="none" w:sz="0" w:space="0" w:color="auto"/>
      </w:divBdr>
    </w:div>
    <w:div w:id="1940872856">
      <w:bodyDiv w:val="1"/>
      <w:marLeft w:val="0"/>
      <w:marRight w:val="0"/>
      <w:marTop w:val="0"/>
      <w:marBottom w:val="0"/>
      <w:divBdr>
        <w:top w:val="none" w:sz="0" w:space="0" w:color="auto"/>
        <w:left w:val="none" w:sz="0" w:space="0" w:color="auto"/>
        <w:bottom w:val="none" w:sz="0" w:space="0" w:color="auto"/>
        <w:right w:val="none" w:sz="0" w:space="0" w:color="auto"/>
      </w:divBdr>
    </w:div>
    <w:div w:id="1963875979">
      <w:bodyDiv w:val="1"/>
      <w:marLeft w:val="0"/>
      <w:marRight w:val="0"/>
      <w:marTop w:val="0"/>
      <w:marBottom w:val="0"/>
      <w:divBdr>
        <w:top w:val="none" w:sz="0" w:space="0" w:color="auto"/>
        <w:left w:val="none" w:sz="0" w:space="0" w:color="auto"/>
        <w:bottom w:val="none" w:sz="0" w:space="0" w:color="auto"/>
        <w:right w:val="none" w:sz="0" w:space="0" w:color="auto"/>
      </w:divBdr>
    </w:div>
    <w:div w:id="2024353363">
      <w:bodyDiv w:val="1"/>
      <w:marLeft w:val="0"/>
      <w:marRight w:val="0"/>
      <w:marTop w:val="0"/>
      <w:marBottom w:val="0"/>
      <w:divBdr>
        <w:top w:val="none" w:sz="0" w:space="0" w:color="auto"/>
        <w:left w:val="none" w:sz="0" w:space="0" w:color="auto"/>
        <w:bottom w:val="none" w:sz="0" w:space="0" w:color="auto"/>
        <w:right w:val="none" w:sz="0" w:space="0" w:color="auto"/>
      </w:divBdr>
    </w:div>
    <w:div w:id="2029214726">
      <w:bodyDiv w:val="1"/>
      <w:marLeft w:val="0"/>
      <w:marRight w:val="0"/>
      <w:marTop w:val="0"/>
      <w:marBottom w:val="0"/>
      <w:divBdr>
        <w:top w:val="none" w:sz="0" w:space="0" w:color="auto"/>
        <w:left w:val="none" w:sz="0" w:space="0" w:color="auto"/>
        <w:bottom w:val="none" w:sz="0" w:space="0" w:color="auto"/>
        <w:right w:val="none" w:sz="0" w:space="0" w:color="auto"/>
      </w:divBdr>
    </w:div>
    <w:div w:id="21257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GOPPRSOpenEndPrivateInfraSearch2026@acgne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GOPPRSOpenEndPrivateInfraSearch2026@acgne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PRSOpenEndPrivateInfraSearch2026@Finley-C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PRSOpenEndPrivateInfraSearch2026@Finley-Cook.com" TargetMode="External"/><Relationship Id="rId4" Type="http://schemas.openxmlformats.org/officeDocument/2006/relationships/settings" Target="settings.xml"/><Relationship Id="rId9" Type="http://schemas.openxmlformats.org/officeDocument/2006/relationships/hyperlink" Target="https://www.opprs.ok.gov/rf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539D8-10DE-44D8-979D-EABFF43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5984</Words>
  <Characters>33907</Characters>
  <Application>Microsoft Office Word</Application>
  <DocSecurity>0</DocSecurity>
  <Lines>869</Lines>
  <Paragraphs>391</Paragraphs>
  <ScaleCrop>false</ScaleCrop>
  <HeadingPairs>
    <vt:vector size="2" baseType="variant">
      <vt:variant>
        <vt:lpstr>Title</vt:lpstr>
      </vt:variant>
      <vt:variant>
        <vt:i4>1</vt:i4>
      </vt:variant>
    </vt:vector>
  </HeadingPairs>
  <TitlesOfParts>
    <vt:vector size="1" baseType="lpstr">
      <vt:lpstr>Oklahoma Police Pension and Retirement System</vt:lpstr>
    </vt:vector>
  </TitlesOfParts>
  <Company>OPPRS</Company>
  <LinksUpToDate>false</LinksUpToDate>
  <CharactersWithSpaces>39500</CharactersWithSpaces>
  <SharedDoc>false</SharedDoc>
  <HLinks>
    <vt:vector size="42" baseType="variant">
      <vt:variant>
        <vt:i4>7667728</vt:i4>
      </vt:variant>
      <vt:variant>
        <vt:i4>20</vt:i4>
      </vt:variant>
      <vt:variant>
        <vt:i4>0</vt:i4>
      </vt:variant>
      <vt:variant>
        <vt:i4>5</vt:i4>
      </vt:variant>
      <vt:variant>
        <vt:lpwstr>mailto:OPPRSInternationalEquitySearch2024@Finley-Cook.com</vt:lpwstr>
      </vt:variant>
      <vt:variant>
        <vt:lpwstr/>
      </vt:variant>
      <vt:variant>
        <vt:i4>7667728</vt:i4>
      </vt:variant>
      <vt:variant>
        <vt:i4>17</vt:i4>
      </vt:variant>
      <vt:variant>
        <vt:i4>0</vt:i4>
      </vt:variant>
      <vt:variant>
        <vt:i4>5</vt:i4>
      </vt:variant>
      <vt:variant>
        <vt:lpwstr>mailto:OPPRSInternationalEquitySearch2024@Finley-Cook.com</vt:lpwstr>
      </vt:variant>
      <vt:variant>
        <vt:lpwstr/>
      </vt:variant>
      <vt:variant>
        <vt:i4>1835083</vt:i4>
      </vt:variant>
      <vt:variant>
        <vt:i4>12</vt:i4>
      </vt:variant>
      <vt:variant>
        <vt:i4>0</vt:i4>
      </vt:variant>
      <vt:variant>
        <vt:i4>5</vt:i4>
      </vt:variant>
      <vt:variant>
        <vt:lpwstr>https://www.opprs.ok.gov/rfp/</vt:lpwstr>
      </vt:variant>
      <vt:variant>
        <vt:lpwstr/>
      </vt:variant>
      <vt:variant>
        <vt:i4>3407890</vt:i4>
      </vt:variant>
      <vt:variant>
        <vt:i4>9</vt:i4>
      </vt:variant>
      <vt:variant>
        <vt:i4>0</vt:i4>
      </vt:variant>
      <vt:variant>
        <vt:i4>5</vt:i4>
      </vt:variant>
      <vt:variant>
        <vt:lpwstr>mailto:ACGOPPRSOpenEndPrivateCreditSearch2025@acgnet.com</vt:lpwstr>
      </vt:variant>
      <vt:variant>
        <vt:lpwstr/>
      </vt:variant>
      <vt:variant>
        <vt:i4>7667728</vt:i4>
      </vt:variant>
      <vt:variant>
        <vt:i4>6</vt:i4>
      </vt:variant>
      <vt:variant>
        <vt:i4>0</vt:i4>
      </vt:variant>
      <vt:variant>
        <vt:i4>5</vt:i4>
      </vt:variant>
      <vt:variant>
        <vt:lpwstr>mailto:OPPRSInternationalEquitySearch2024@Finley-Cook.com</vt:lpwstr>
      </vt:variant>
      <vt:variant>
        <vt:lpwstr/>
      </vt:variant>
      <vt:variant>
        <vt:i4>3407890</vt:i4>
      </vt:variant>
      <vt:variant>
        <vt:i4>3</vt:i4>
      </vt:variant>
      <vt:variant>
        <vt:i4>0</vt:i4>
      </vt:variant>
      <vt:variant>
        <vt:i4>5</vt:i4>
      </vt:variant>
      <vt:variant>
        <vt:lpwstr>mailto:ACGOPPRSOpenEndPrivateCreditSearch2025@acgnet.com</vt:lpwstr>
      </vt:variant>
      <vt:variant>
        <vt:lpwstr/>
      </vt:variant>
      <vt:variant>
        <vt:i4>7667728</vt:i4>
      </vt:variant>
      <vt:variant>
        <vt:i4>0</vt:i4>
      </vt:variant>
      <vt:variant>
        <vt:i4>0</vt:i4>
      </vt:variant>
      <vt:variant>
        <vt:i4>5</vt:i4>
      </vt:variant>
      <vt:variant>
        <vt:lpwstr>mailto:OPPRSInternationalEquitySearch2024@Finley-Cook.com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Police Pension and Retirement System</dc:title>
  <dc:subject/>
  <dc:creator>Linda Ruckman</dc:creator>
  <cp:keywords/>
  <cp:lastModifiedBy>Nugent, Joseph</cp:lastModifiedBy>
  <cp:revision>7</cp:revision>
  <cp:lastPrinted>2021-11-24T17:49:00Z</cp:lastPrinted>
  <dcterms:created xsi:type="dcterms:W3CDTF">2026-04-06T14:21:00Z</dcterms:created>
  <dcterms:modified xsi:type="dcterms:W3CDTF">2026-04-09T21:24:00Z</dcterms:modified>
</cp:coreProperties>
</file>